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b/>
          <w:bCs/>
          <w:sz w:val="20"/>
          <w:szCs w:val="20"/>
        </w:rPr>
        <w:t>ОБРЪЩЕНИЕТО’ ПРОВОКИРА ДИАЛОГ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Изглежда че подготвената ‘</w:t>
      </w:r>
      <w:proofErr w:type="spellStart"/>
      <w:r>
        <w:rPr>
          <w:rFonts w:ascii="Arial" w:hAnsi="Arial" w:cs="Arial"/>
          <w:sz w:val="20"/>
          <w:szCs w:val="20"/>
        </w:rPr>
        <w:t>Декларация-Объщение’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http://tech.groups.yahoo.com/group/bulgarianscienceproblems/message/3276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направи впечатление на доста хора. Може би при новия председател духът в най-висшите етажи на БАН малко се е поизменил, но тя предизвика официален коментар от и.д. главен научен секретар на БАН: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http://www.bas.bg/cgi-bin/e-cms/vis/vis.pl?s=001&amp;p=0085&amp;n=000041&amp;g</w:t>
        </w:r>
      </w:hyperlink>
      <w:r>
        <w:rPr>
          <w:rFonts w:ascii="Arial" w:hAnsi="Arial" w:cs="Arial"/>
          <w:sz w:val="20"/>
          <w:szCs w:val="20"/>
        </w:rPr>
        <w:t xml:space="preserve">=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Това е утешително. Обръщението не успя да отиде където трябва, но</w:t>
      </w:r>
      <w:r>
        <w:rPr>
          <w:rFonts w:ascii="Arial" w:hAnsi="Arial" w:cs="Arial"/>
          <w:b/>
          <w:bCs/>
          <w:sz w:val="20"/>
          <w:szCs w:val="20"/>
        </w:rPr>
        <w:t xml:space="preserve"> доведе до диалог.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Коментарът на д-р Александър Попов започва с това, че ръководството на БАН </w:t>
      </w:r>
      <w:r>
        <w:rPr>
          <w:rFonts w:ascii="Arial" w:hAnsi="Arial" w:cs="Arial"/>
          <w:b/>
          <w:bCs/>
          <w:sz w:val="20"/>
          <w:szCs w:val="20"/>
        </w:rPr>
        <w:t>недоумявало</w:t>
      </w:r>
      <w:r>
        <w:rPr>
          <w:rFonts w:ascii="Arial" w:hAnsi="Arial" w:cs="Arial"/>
          <w:sz w:val="20"/>
          <w:szCs w:val="20"/>
        </w:rPr>
        <w:t xml:space="preserve"> „как може да се определя като критична ситуацията в Академията”. Той пропуска уводната част на обръщението, където са формулирани основните проблеми:</w:t>
      </w:r>
    </w:p>
    <w:p w:rsidR="00C379D6" w:rsidRDefault="00C379D6" w:rsidP="00C379D6">
      <w:pPr>
        <w:pStyle w:val="ygrps-yiv-867025849msonormal"/>
        <w:spacing w:before="0" w:beforeAutospacing="0" w:after="0" w:afterAutospacing="0"/>
        <w:ind w:left="720"/>
      </w:pPr>
      <w:r>
        <w:rPr>
          <w:rFonts w:ascii="Arial" w:hAnsi="Arial" w:cs="Arial"/>
          <w:i/>
          <w:iCs/>
          <w:sz w:val="20"/>
          <w:szCs w:val="20"/>
        </w:rPr>
        <w:t xml:space="preserve">„БАН е в кадрова криза, без акредитация на звената, атестация и мобилност на учените, с ниска отчетност и отговорности, без научна политика, с неопределен статут между държавните и обществени организации и с неопределена роля. Структурата, стилът и методите на управление на Академията недостатъчно са се изменили от времето на тоталитаризма”.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И.д. главният научен секретар не им обръща внимание и не ги коментира. Те са, които определят ситуацията като „критична”.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Все пак, той коментира седемте искания в обръщението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Коментарът на първа точка показва непознаване на управленската структура на публичните организации (те, по правило, имат външен съвет/комитет/борд от представители на държавата и/или обществеността) и на смисъла и съдържанието на понятието ‘академична </w:t>
      </w:r>
      <w:proofErr w:type="spellStart"/>
      <w:r>
        <w:rPr>
          <w:rFonts w:ascii="Arial" w:hAnsi="Arial" w:cs="Arial"/>
          <w:sz w:val="20"/>
          <w:szCs w:val="20"/>
        </w:rPr>
        <w:t>автономия’</w:t>
      </w:r>
      <w:proofErr w:type="spellEnd"/>
      <w:r>
        <w:rPr>
          <w:rFonts w:ascii="Arial" w:hAnsi="Arial" w:cs="Arial"/>
          <w:sz w:val="20"/>
          <w:szCs w:val="20"/>
        </w:rPr>
        <w:t xml:space="preserve">. Колкото и да е странно, но трябва да информирам и.д. секретаря, че всички </w:t>
      </w:r>
      <w:r>
        <w:rPr>
          <w:rFonts w:ascii="Arial" w:hAnsi="Arial" w:cs="Arial"/>
          <w:sz w:val="20"/>
          <w:szCs w:val="20"/>
          <w:u w:val="single"/>
        </w:rPr>
        <w:t>държавни</w:t>
      </w:r>
      <w:r>
        <w:rPr>
          <w:rFonts w:ascii="Arial" w:hAnsi="Arial" w:cs="Arial"/>
          <w:sz w:val="20"/>
          <w:szCs w:val="20"/>
        </w:rPr>
        <w:t xml:space="preserve"> университети в Америка, Австралия и Азия, както и много европейски университети, имат такъв контролен борд, назначаван от държавата. Немските държавни университети имат Университетски съвети с 1/2 членове, назначавани от държавата, както и ‘</w:t>
      </w:r>
      <w:proofErr w:type="spellStart"/>
      <w:r>
        <w:rPr>
          <w:rFonts w:ascii="Arial" w:hAnsi="Arial" w:cs="Arial"/>
          <w:sz w:val="20"/>
          <w:szCs w:val="20"/>
        </w:rPr>
        <w:t>Кураториуми’</w:t>
      </w:r>
      <w:proofErr w:type="spellEnd"/>
      <w:r>
        <w:rPr>
          <w:rFonts w:ascii="Arial" w:hAnsi="Arial" w:cs="Arial"/>
          <w:sz w:val="20"/>
          <w:szCs w:val="20"/>
        </w:rPr>
        <w:t xml:space="preserve"> с 1/2 външни членове. Подобно е положението при научно-изследователските организации. Да вземем, например, Макс-Планк обществото – 2/3 от членовете, както на Общото събрание, така и на Сената, са представители на държавата, на обществени организации и на бизнеса. Твърдението че предлаганият Контролен съвет е приложим „само за фондации и университети с преобладаващо частно </w:t>
      </w:r>
      <w:proofErr w:type="spellStart"/>
      <w:r>
        <w:rPr>
          <w:rFonts w:ascii="Arial" w:hAnsi="Arial" w:cs="Arial"/>
          <w:sz w:val="20"/>
          <w:szCs w:val="20"/>
        </w:rPr>
        <w:t>финаниране</w:t>
      </w:r>
      <w:proofErr w:type="spellEnd"/>
      <w:r>
        <w:rPr>
          <w:rFonts w:ascii="Arial" w:hAnsi="Arial" w:cs="Arial"/>
          <w:sz w:val="20"/>
          <w:szCs w:val="20"/>
        </w:rPr>
        <w:t>” е абсурдно (точно при частните университети това не е приложимо).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Функциите на такъв Контролен съвет съвсем не са „на ментор”, нито пък „да дублира всички управленски дейности на органите на БАН”.  Дразнещи са спекулациите с „традициите и принципите на най-старата научна структура в третата Българска държава” защото става въпрос за БАН като изследователски център.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b/>
          <w:bCs/>
          <w:sz w:val="20"/>
          <w:szCs w:val="20"/>
        </w:rPr>
        <w:t xml:space="preserve">Ролята на такива контролни съвети е да контролират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унииверситетът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организцията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да служат на обществото</w:t>
      </w:r>
      <w:r>
        <w:rPr>
          <w:rFonts w:ascii="Arial" w:hAnsi="Arial" w:cs="Arial"/>
          <w:sz w:val="20"/>
          <w:szCs w:val="20"/>
        </w:rPr>
        <w:t xml:space="preserve">. Такъв Контролен съвет е особено </w:t>
      </w:r>
      <w:proofErr w:type="spellStart"/>
      <w:r>
        <w:rPr>
          <w:rFonts w:ascii="Arial" w:hAnsi="Arial" w:cs="Arial"/>
          <w:sz w:val="20"/>
          <w:szCs w:val="20"/>
        </w:rPr>
        <w:t>належащ</w:t>
      </w:r>
      <w:proofErr w:type="spellEnd"/>
      <w:r>
        <w:rPr>
          <w:rFonts w:ascii="Arial" w:hAnsi="Arial" w:cs="Arial"/>
          <w:sz w:val="20"/>
          <w:szCs w:val="20"/>
        </w:rPr>
        <w:t xml:space="preserve"> при БАН, чиято управленска структура е </w:t>
      </w:r>
      <w:r>
        <w:rPr>
          <w:rFonts w:ascii="Arial" w:hAnsi="Arial" w:cs="Arial"/>
          <w:b/>
          <w:bCs/>
          <w:sz w:val="20"/>
          <w:szCs w:val="20"/>
        </w:rPr>
        <w:t>напълно затворена</w:t>
      </w:r>
      <w:r>
        <w:rPr>
          <w:rFonts w:ascii="Arial" w:hAnsi="Arial" w:cs="Arial"/>
          <w:sz w:val="20"/>
          <w:szCs w:val="20"/>
        </w:rPr>
        <w:t xml:space="preserve">. Така БАН служи не на обществото, а на своя персонал. Но интересите на обществото и на персонала често се разминават (напр., персоналът има интерес държавата да финансира институционално, а обществото – на проектна база). 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Ръководството и УС на БАН имат някаква отговорност </w:t>
      </w:r>
      <w:r>
        <w:rPr>
          <w:rFonts w:ascii="Arial" w:hAnsi="Arial" w:cs="Arial"/>
          <w:b/>
          <w:bCs/>
          <w:sz w:val="20"/>
          <w:szCs w:val="20"/>
        </w:rPr>
        <w:t>единствено</w:t>
      </w:r>
      <w:r>
        <w:rPr>
          <w:rFonts w:ascii="Arial" w:hAnsi="Arial" w:cs="Arial"/>
          <w:sz w:val="20"/>
          <w:szCs w:val="20"/>
        </w:rPr>
        <w:t xml:space="preserve"> към Общото събрание, избирано от и отразяващо интересите на научния състав, но не и към обществото, което плаща данъци за издръжката на БАН. Съществуващата пълна затвореност на управлението е предпоставка и за извращения, за намаляване и модифициране на отговорностите, дори и към това Общо събрание. С повече от 50 безконтролни </w:t>
      </w:r>
      <w:r>
        <w:rPr>
          <w:rFonts w:ascii="Arial" w:hAnsi="Arial" w:cs="Arial"/>
          <w:b/>
          <w:bCs/>
          <w:sz w:val="20"/>
          <w:szCs w:val="20"/>
        </w:rPr>
        <w:t xml:space="preserve">поправки на Устава </w:t>
      </w:r>
      <w:r>
        <w:rPr>
          <w:rFonts w:ascii="Arial" w:hAnsi="Arial" w:cs="Arial"/>
          <w:sz w:val="20"/>
          <w:szCs w:val="20"/>
        </w:rPr>
        <w:t xml:space="preserve">бе </w:t>
      </w:r>
      <w:r>
        <w:rPr>
          <w:rFonts w:ascii="Arial" w:hAnsi="Arial" w:cs="Arial"/>
          <w:b/>
          <w:bCs/>
          <w:sz w:val="20"/>
          <w:szCs w:val="20"/>
        </w:rPr>
        <w:t>премахната мандатността</w:t>
      </w:r>
      <w:r>
        <w:rPr>
          <w:rFonts w:ascii="Arial" w:hAnsi="Arial" w:cs="Arial"/>
          <w:sz w:val="20"/>
          <w:szCs w:val="20"/>
        </w:rPr>
        <w:t xml:space="preserve">, отменено бе изискването професорите да са доктори на </w:t>
      </w:r>
      <w:proofErr w:type="spellStart"/>
      <w:r>
        <w:rPr>
          <w:rFonts w:ascii="Arial" w:hAnsi="Arial" w:cs="Arial"/>
          <w:sz w:val="20"/>
          <w:szCs w:val="20"/>
        </w:rPr>
        <w:t>наукита</w:t>
      </w:r>
      <w:proofErr w:type="spellEnd"/>
      <w:r>
        <w:rPr>
          <w:rFonts w:ascii="Arial" w:hAnsi="Arial" w:cs="Arial"/>
          <w:sz w:val="20"/>
          <w:szCs w:val="20"/>
        </w:rPr>
        <w:t xml:space="preserve">, изменен бе начина на избор на академици/чл.кореспонденти, редуцирана бе възможността за обжалване на решенията на УС, и др. Построена бе въртележката „директорите избират УС, УС избира директорите”, ОС започна да приема годишните отчети с ръкопляскане вместо с гласуване. Оказа се, че при този начин на управление Уставът може да бъде спокойно </w:t>
      </w:r>
      <w:r>
        <w:rPr>
          <w:rFonts w:ascii="Arial" w:hAnsi="Arial" w:cs="Arial"/>
          <w:b/>
          <w:bCs/>
          <w:sz w:val="20"/>
          <w:szCs w:val="20"/>
        </w:rPr>
        <w:t>нарушаван</w:t>
      </w:r>
      <w:r>
        <w:rPr>
          <w:rFonts w:ascii="Arial" w:hAnsi="Arial" w:cs="Arial"/>
          <w:sz w:val="20"/>
          <w:szCs w:val="20"/>
        </w:rPr>
        <w:t xml:space="preserve">. Не се изпълнява чл.24(1)7 за периодично атестиране на научните звена. Повече от 10 години нямаше правилник за атестиране на учените съгласно чл.58(1). Никой не е видял отчет на УС пред ОС съгласно чл.24(4). Къде е ‘Концепцията за преструктуриране на БАН’ съгласно чл.2(2) на </w:t>
      </w:r>
      <w:r>
        <w:rPr>
          <w:rFonts w:ascii="Arial" w:hAnsi="Arial" w:cs="Arial"/>
          <w:sz w:val="20"/>
          <w:szCs w:val="20"/>
        </w:rPr>
        <w:lastRenderedPageBreak/>
        <w:t xml:space="preserve">преходните и заключителни разпоредби? </w:t>
      </w:r>
      <w:r>
        <w:rPr>
          <w:rFonts w:ascii="Arial" w:hAnsi="Arial" w:cs="Arial"/>
          <w:b/>
          <w:bCs/>
          <w:sz w:val="20"/>
          <w:szCs w:val="20"/>
        </w:rPr>
        <w:t>Всичко това не е в интерес на обществото. Ето защо е необходим Контролен съвет.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Съвсем не става въпрос „да се отнеме напълно автономията на БАН”. Аз бях </w:t>
      </w:r>
      <w:proofErr w:type="spellStart"/>
      <w:r>
        <w:rPr>
          <w:rFonts w:ascii="Arial" w:hAnsi="Arial" w:cs="Arial"/>
          <w:sz w:val="20"/>
          <w:szCs w:val="20"/>
        </w:rPr>
        <w:t>мого</w:t>
      </w:r>
      <w:proofErr w:type="spellEnd"/>
      <w:r>
        <w:rPr>
          <w:rFonts w:ascii="Arial" w:hAnsi="Arial" w:cs="Arial"/>
          <w:sz w:val="20"/>
          <w:szCs w:val="20"/>
        </w:rPr>
        <w:t xml:space="preserve"> изненадан да видя, че и.д. главният научен секретар на БАН пише следното: </w:t>
      </w:r>
      <w:r>
        <w:rPr>
          <w:rFonts w:ascii="Arial" w:hAnsi="Arial" w:cs="Arial"/>
          <w:i/>
          <w:iCs/>
          <w:sz w:val="20"/>
          <w:szCs w:val="20"/>
        </w:rPr>
        <w:t>„Мнението че академичната автономия трябва да се ограничава само до научната и кадрова политика е напълно неоснователно”.</w:t>
      </w:r>
      <w:r>
        <w:rPr>
          <w:rFonts w:ascii="Arial" w:hAnsi="Arial" w:cs="Arial"/>
          <w:sz w:val="20"/>
          <w:szCs w:val="20"/>
        </w:rPr>
        <w:t xml:space="preserve"> Би трябвало да е запознат с тези въпроси. Разтворете енциклопедии, речници – вижте дефиницията за академична автономия: </w:t>
      </w:r>
    </w:p>
    <w:p w:rsidR="00C379D6" w:rsidRDefault="00C379D6" w:rsidP="00C379D6">
      <w:pPr>
        <w:pStyle w:val="ygrps-yiv-867025849msonormal"/>
        <w:spacing w:before="0" w:beforeAutospacing="0" w:after="0" w:afterAutospacing="0"/>
        <w:ind w:left="720"/>
      </w:pPr>
      <w:r>
        <w:rPr>
          <w:rStyle w:val="Strong"/>
          <w:rFonts w:ascii="Arial" w:hAnsi="Arial" w:cs="Arial"/>
          <w:i/>
          <w:iCs/>
          <w:sz w:val="20"/>
          <w:szCs w:val="20"/>
        </w:rPr>
        <w:t>„Академична автономия е свободата на университетите и други научни организации да решават сами, без външна намеса, кой ще изследва/преподава, какво да се изследва/преподава и по какъв начин, и кой може да бъде обучаван..</w:t>
      </w:r>
    </w:p>
    <w:p w:rsidR="00C379D6" w:rsidRDefault="00C379D6" w:rsidP="00C379D6">
      <w:pPr>
        <w:pStyle w:val="ygrps-yiv-867025849msonormal"/>
        <w:spacing w:before="0" w:beforeAutospacing="0" w:after="150" w:afterAutospacing="0"/>
      </w:pPr>
      <w:r>
        <w:rPr>
          <w:rStyle w:val="Strong"/>
          <w:rFonts w:ascii="Arial" w:hAnsi="Arial" w:cs="Arial"/>
          <w:sz w:val="20"/>
          <w:szCs w:val="20"/>
        </w:rPr>
        <w:t>Академичната автономия легитимира правото на държавата (или друга финансираща организация) да се намесва в организацията и управлението с оглед осигуряване на отчетност и отговорности.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br/>
        <w:t xml:space="preserve">Ще се спра накратко и върху някои от останалите коментари на д-р Попов по седемте точки в обръщението. Считам, че ръководството на БАН и ръководствата на институтите не бива да се оправдават с трудовото законодателство когато са критикувани за това че в БАН няма нито един учен на временен трудов договор. Става въпрос за </w:t>
      </w:r>
      <w:r>
        <w:rPr>
          <w:rFonts w:ascii="Arial" w:hAnsi="Arial" w:cs="Arial"/>
          <w:b/>
          <w:bCs/>
          <w:sz w:val="20"/>
          <w:szCs w:val="20"/>
        </w:rPr>
        <w:t>мобилност на учените</w:t>
      </w:r>
      <w:r>
        <w:rPr>
          <w:rFonts w:ascii="Arial" w:hAnsi="Arial" w:cs="Arial"/>
          <w:sz w:val="20"/>
          <w:szCs w:val="20"/>
        </w:rPr>
        <w:t xml:space="preserve">, освобождаване от показващите неперспективност, конкуренция. Не може на ръководството да не е известно, че по света „моторът” на научните изследвания са докторанти, </w:t>
      </w:r>
      <w:proofErr w:type="spellStart"/>
      <w:r>
        <w:rPr>
          <w:rFonts w:ascii="Arial" w:hAnsi="Arial" w:cs="Arial"/>
          <w:sz w:val="20"/>
          <w:szCs w:val="20"/>
        </w:rPr>
        <w:t>post-docs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research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associates</w:t>
      </w:r>
      <w:proofErr w:type="spellEnd"/>
      <w:r>
        <w:rPr>
          <w:rFonts w:ascii="Arial" w:hAnsi="Arial" w:cs="Arial"/>
          <w:sz w:val="20"/>
          <w:szCs w:val="20"/>
        </w:rPr>
        <w:t>, които са на временни позиции, чието заплащане идва главно от проекти, и чиято мобилност между проекти, звена и институции, спомага за развитието.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Не знам какво има предвид д-р Попов, но не мога да се съглася, че </w:t>
      </w:r>
      <w:r>
        <w:rPr>
          <w:rFonts w:ascii="Arial" w:hAnsi="Arial" w:cs="Arial"/>
          <w:i/>
          <w:iCs/>
          <w:sz w:val="20"/>
          <w:szCs w:val="20"/>
        </w:rPr>
        <w:t>„БАН отдавна е внедрила компютърна система в своята административна дейност”.</w:t>
      </w:r>
      <w:r>
        <w:rPr>
          <w:rFonts w:ascii="Arial" w:hAnsi="Arial" w:cs="Arial"/>
          <w:sz w:val="20"/>
          <w:szCs w:val="20"/>
        </w:rPr>
        <w:t xml:space="preserve"> В обръщението се говореше за цялостна компютъризирана информационно-управленска система с всички необходими бази данни, за централизиране на счетоводната и кадрова информация и на цялата счетоводната дейност. В БАН изпълнено ли е изискването на чл.24(1)11 на Устава Управителният съвет да организира създаването и поддържането на бази-данни? Колко е общият брой на всичкия счетоводен персонал в системата на БАН?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Д-р Попов, БАН има ли база-данни за всички нейни научни кадри, заминали на постоянна работа в чужбина? Моите уважения, но дръзко е да твърдите че връзка с тях „съществува и никога не е била прекъсвана”. Единствено, в протоколите на някои научни съвети е записвано, че определени хора имат „асоцииран статут”, и това е всичко. Случаите са много малко на брой, определяни са без ясни критерии, в зависимост от благоразположението на властващите в института. Няма никакъв правилник който да урежда такъв статут. Може ли да ми кажете колко учени в момента имат такъв статут? Доколкото знам, на последните такива (в Института по биофизика) този статут е отнет. Малкото полезни връзки, които все още се поддържат, са неофициални, на лична база. Знаете ли как подобната ситуация е уредена, напр., в Унгария? Сигурно сте чул каква програма за връщане на учени изпълнява Китайската АН и какви плодове тя носи? Знаете ли, че подобна програма наскоро прие и Руската АН? Близо една трета от директорите на институтите на БАН нямат дори званието ст.н.с.I ст. - УС на БАН да се е сетил да покани някой изтъкнат български професор в чужбина да участва в конкурс за директор?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Липсата на ред в това отношение е позволила, например, водещият член на последното Политбюро на ЦК на БКП, идеологът и ръководителят на българския научно-технически шпионаж, Стоян Марков, след като е принуден да напусне България и 10 години да се занимава със съмнителен „бизнес” из Европа, </w:t>
      </w:r>
      <w:proofErr w:type="spellStart"/>
      <w:r>
        <w:rPr>
          <w:rFonts w:ascii="Arial" w:hAnsi="Arial" w:cs="Arial"/>
          <w:sz w:val="20"/>
          <w:szCs w:val="20"/>
        </w:rPr>
        <w:t>изведнаж</w:t>
      </w:r>
      <w:proofErr w:type="spellEnd"/>
      <w:r>
        <w:rPr>
          <w:rFonts w:ascii="Arial" w:hAnsi="Arial" w:cs="Arial"/>
          <w:sz w:val="20"/>
          <w:szCs w:val="20"/>
        </w:rPr>
        <w:t xml:space="preserve"> да се окаже „във връзка” с бившия си институт в БАН и противно на всякакви закони и правилници, да бъде приет без никакъв конкурс наново след 10-годишно отсъствие. Това ли имате предвид под „съществуваща непрекъсвана връзка”? 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Благодаря че взехте публично отношение по подготвената ‘</w:t>
      </w:r>
      <w:proofErr w:type="spellStart"/>
      <w:r>
        <w:rPr>
          <w:rFonts w:ascii="Arial" w:hAnsi="Arial" w:cs="Arial"/>
          <w:sz w:val="20"/>
          <w:szCs w:val="20"/>
        </w:rPr>
        <w:t>декларация-обръщение’</w:t>
      </w:r>
      <w:proofErr w:type="spellEnd"/>
      <w:r>
        <w:rPr>
          <w:rFonts w:ascii="Arial" w:hAnsi="Arial" w:cs="Arial"/>
          <w:sz w:val="20"/>
          <w:szCs w:val="20"/>
        </w:rPr>
        <w:t xml:space="preserve">. И без вашата намеса, тя не можа да намери подкрепа. Може би тя трябва да бъде изпратена от името на ‘група </w:t>
      </w:r>
      <w:proofErr w:type="spellStart"/>
      <w:r>
        <w:rPr>
          <w:rFonts w:ascii="Arial" w:hAnsi="Arial" w:cs="Arial"/>
          <w:sz w:val="20"/>
          <w:szCs w:val="20"/>
        </w:rPr>
        <w:t>граждани’</w:t>
      </w:r>
      <w:proofErr w:type="spellEnd"/>
      <w:r>
        <w:rPr>
          <w:rFonts w:ascii="Arial" w:hAnsi="Arial" w:cs="Arial"/>
          <w:sz w:val="20"/>
          <w:szCs w:val="20"/>
        </w:rPr>
        <w:t xml:space="preserve">? Или пък от името на ‘група български учени, живеещи и работещи в </w:t>
      </w:r>
      <w:proofErr w:type="spellStart"/>
      <w:r>
        <w:rPr>
          <w:rFonts w:ascii="Arial" w:hAnsi="Arial" w:cs="Arial"/>
          <w:sz w:val="20"/>
          <w:szCs w:val="20"/>
        </w:rPr>
        <w:t>чужбина’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t>Лазарин</w:t>
      </w:r>
      <w:proofErr w:type="spellEnd"/>
      <w:r>
        <w:rPr>
          <w:rFonts w:ascii="Arial" w:hAnsi="Arial" w:cs="Arial"/>
          <w:sz w:val="20"/>
          <w:szCs w:val="20"/>
        </w:rPr>
        <w:t xml:space="preserve"> Лазаров</w:t>
      </w:r>
    </w:p>
    <w:p w:rsidR="00C379D6" w:rsidRDefault="00C379D6" w:rsidP="00C379D6">
      <w:pPr>
        <w:pStyle w:val="ygrps-yiv-867025849msonormal"/>
        <w:spacing w:before="0" w:beforeAutospacing="0" w:after="0" w:afterAutospacing="0"/>
      </w:pPr>
      <w:proofErr w:type="spellStart"/>
      <w:r>
        <w:rPr>
          <w:rFonts w:ascii="Arial" w:hAnsi="Arial" w:cs="Arial"/>
          <w:i/>
          <w:iCs/>
          <w:sz w:val="20"/>
          <w:szCs w:val="20"/>
        </w:rPr>
        <w:t>bulgarianscienceproblems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6A26" w:rsidRPr="00C379D6" w:rsidRDefault="00C379D6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7F6A26" w:rsidRPr="00C379D6" w:rsidSect="007F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9D6"/>
    <w:rsid w:val="007F6A26"/>
    <w:rsid w:val="00C3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79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9D6"/>
    <w:rPr>
      <w:b/>
      <w:bCs/>
    </w:rPr>
  </w:style>
  <w:style w:type="paragraph" w:customStyle="1" w:styleId="ygrps-yiv-867025849msonormal">
    <w:name w:val="ygrps-yiv-867025849msonormal"/>
    <w:basedOn w:val="Normal"/>
    <w:rsid w:val="00C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s.bg/cgi-bin/e-cms/vis/vis.pl?s=001&amp;p=0085&amp;n=000041&amp;g" TargetMode="External"/><Relationship Id="rId4" Type="http://schemas.openxmlformats.org/officeDocument/2006/relationships/hyperlink" Target="http://tech.groups.yahoo.com/group/bulgarianscienceproblems/message/3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2019-12-10T14:40:00Z</dcterms:created>
  <dcterms:modified xsi:type="dcterms:W3CDTF">2019-12-10T14:41:00Z</dcterms:modified>
</cp:coreProperties>
</file>