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66" w:rsidRPr="00DD2F39" w:rsidRDefault="00134666" w:rsidP="0013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4666" w:rsidRPr="00DD2F39" w:rsidRDefault="00134666" w:rsidP="0013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Times New Roman" w:eastAsia="Times New Roman" w:hAnsi="Times New Roman" w:cs="Times New Roman"/>
          <w:sz w:val="24"/>
          <w:szCs w:val="24"/>
          <w:lang w:eastAsia="bg-BG"/>
        </w:rPr>
        <w:t>3 MB</w:t>
      </w:r>
    </w:p>
    <w:p w:rsidR="00134666" w:rsidRPr="00DD2F39" w:rsidRDefault="00134666" w:rsidP="00134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DD2F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DD2F39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"https://xa.yimg.com/kq/groups/KgTLiVPtfNBWSITd1A--/UXDhmlLtedcToHiHFasE/name/arsenova_2009.pdf" \t "_blank" </w:instrText>
      </w:r>
      <w:r w:rsidRPr="00DD2F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134666" w:rsidRPr="00DD2F39" w:rsidRDefault="00134666" w:rsidP="001346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PDF</w:t>
      </w:r>
    </w:p>
    <w:p w:rsidR="00134666" w:rsidRPr="00DD2F39" w:rsidRDefault="00134666" w:rsidP="001346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DD2F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3 MB</w:t>
      </w:r>
    </w:p>
    <w:p w:rsidR="00134666" w:rsidRPr="00DD2F39" w:rsidRDefault="00134666" w:rsidP="001346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DD2F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arsenova_2009.</w:t>
      </w:r>
      <w:proofErr w:type="spellStart"/>
      <w:r w:rsidRPr="00DD2F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pdf</w:t>
      </w:r>
      <w:proofErr w:type="spellEnd"/>
    </w:p>
    <w:p w:rsidR="00134666" w:rsidRPr="00DD2F39" w:rsidRDefault="00134666" w:rsidP="001346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134666" w:rsidRPr="00DD2F39" w:rsidRDefault="00134666" w:rsidP="001346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DD2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Save</w:t>
        </w:r>
      </w:hyperlink>
    </w:p>
    <w:p w:rsidR="00134666" w:rsidRPr="00DD2F39" w:rsidRDefault="00134666" w:rsidP="0013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КАК АВТОР ОТ ЦЕНТЪРА ПО НАУКОЗНАНИЕ НА БАН ДЕМОНСТРИРА ЧЕ НЕ РАЗБИРА НИЩО ОТ НАУКОЗНАНИЕ </w:t>
      </w:r>
    </w:p>
    <w:p w:rsidR="00134666" w:rsidRPr="00DD2F39" w:rsidRDefault="00134666" w:rsidP="0013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Статия в сп. ‘</w:t>
      </w:r>
      <w:proofErr w:type="spellStart"/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Наука’</w:t>
      </w:r>
      <w:proofErr w:type="spellEnd"/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  на поразително ниско ниво</w:t>
      </w:r>
    </w:p>
    <w:p w:rsidR="00134666" w:rsidRPr="00DD2F39" w:rsidRDefault="00134666" w:rsidP="00134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Статията на ст.н.с. I ст. дфн Искра Арсенова в последния брой на списанието на СУБ ‘Наука” (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кн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.2/2009), посветена на анализа на научните цитирания, показва, че авторката всъщност не разбира същността и значението на научното цитиране, не разбира как е устроена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наукометрията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>. Парадоксално, но тя завежда секция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Наукометрия’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в Центъра по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наукознание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на БАН и се оказва дори член на редколегията на сп.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Наука’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. Ако последното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донякаде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обяснява как е било допуснато публикуването на такава объркана и нищо неказваща статия във въпросното списание, то научната степен, звание и позиция на автора трудно могат да се обяснят – такава статия би могла да види бял свят в съвсем малко страни на този свят. 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Като основа за моята критика аз бих искал просто да помоля компетентните читатели да прочетат въпросната статия, която прилагам като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attachment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в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pdf-формат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>. Аз ще изпратя статията с моя коментар на членовете на редколегията на сп.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Наука’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и ще попитам рецензирана ли е била тази статия преди публикуването й и кой е бил рецензента. В бюлетина на БАН за тази седмица е казано, че от 6 до 13 юли над 40 независими експерти, определени от Европейската федерация на академиите на науките и Европейската научна фондация ще проведат преки разговори с учените от БАН във връзка с подготвяната от тях независима експертиза на институтите и учените от БАН - бих си дал труда да преведа статията на английски и да я предоставя на тези експерти.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Смисълът на научното цитиране и неговото използване би трябвало да са ясни на всеки български учен с някаква степен и/или звание. Знаем, че вложеният труд на един учен-изследовател, занимаващ се с фундаментални и насочено-фундаментални изследвания, може да бъде до голяма степен измерван с неговата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публикациона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активност, а ефективността на този труд – с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цитируемостта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на неговите публикации. Всеки професионален учен държи сметка за броя на своите публикации и получените цитати върху тях и при нужда може да представи тези данни. Този подход, обаче, е свързан с много недостатъци. Причината съвсем не е само във волните и неволни грешки, които могат да се съдържат в такива, субективно изготвени,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списъци’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Главната причина се корени в това, че много голяма част от излизащите по света публикации не отговарят на определени научни стандарти, не съдържат научен принос – въобще, представляват „</w:t>
      </w:r>
      <w:proofErr w:type="spellStart"/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шум’</w:t>
      </w:r>
      <w:proofErr w:type="spellEnd"/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в световния научен информационен поток. Освен това, не се спазват нормите кога трябва (и кога не трябва) една статия да бъде цитирана.</w:t>
      </w: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Голяма част излизащи по света научни публикации са включени отдавна в система за индексиране и рефериране от реферативни списания. Последните са се превърнали в огромни бази-данни, които могат да бъдат компютъризирано обработвани статистически. Тези от тях, които разполагат и с данни за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цитируемостта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, се оказаха в състояние да осъществяват бърз автоматичен анализ на връзката между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публикационната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активност и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публикационната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ефективност (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цитируемост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) на учените. Могат да се открояват и тенденциите в развитието на </w:t>
      </w:r>
      <w:r w:rsidRPr="00DD2F39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различните научни области. Но индексът на цитиране (отношението на броя на цитатите към броя на публикациите за определен период), както и ред други производни параметри – индекси и индикатори, които могат да се извеждат, могат да бъдат използвани за достатъчно адекватна оценка </w:t>
      </w:r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само ако въпросният „шум” в световния информационен поток е в достатъчна степен </w:t>
      </w:r>
      <w:proofErr w:type="spellStart"/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отсранен</w:t>
      </w:r>
      <w:proofErr w:type="spellEnd"/>
      <w:r w:rsidRPr="00DD2F3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По света излизат над 75 000 научни списания. Но 90% от информацията, която обуславя развитието на науката, се съсредоточава само в около 2000 от тях. За да може една база данни да генерира неподвеждащи, полезни за оценката на учените и за определянето на тенденциите в научното търсене, индекси и индикатори, тя трябва да използва само публикациите в списания, които привличат качествени статии чрез строги изисквания и рецензентски контрол. Ето защо най-популярната и използвана база данни ISI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Web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of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Knowledge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напълно съзнателно не разширява кръга на индексираните списания, поддържайки един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master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list’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от около 9500 издания. Това са списанията, притежаващи някакъв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импакт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фактор’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Анализът на цитиранията на основата на определена база-данни (ISI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Web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of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Knowledge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се налага като най-надеждна) – автоматично извежданите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citation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reports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, h-индекси,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citation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maps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, както и извежданите с допълнителна статистична обработка научни индикатори за учени, институции, страни и списания - лежи в основата на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наукометрията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>. Неговото нарастващо значение почива на следните предпоставки и особености:</w:t>
      </w:r>
    </w:p>
    <w:p w:rsidR="00134666" w:rsidRPr="00DD2F39" w:rsidRDefault="00134666" w:rsidP="001346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Неподвеждащи, полезни за научната оценка и научната политика показатели, могат да се получат само на базата на статистическата обработка на авторски публикации и цитиращи публикации, поместени в списания с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импакт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фактор;</w:t>
      </w:r>
    </w:p>
    <w:p w:rsidR="00134666" w:rsidRPr="00DD2F39" w:rsidRDefault="00134666" w:rsidP="001346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Липсата на пълно обхващане на научните списания по света в случая не е недостатък, а условие за извеждането на надеждни показатели;</w:t>
      </w:r>
    </w:p>
    <w:p w:rsidR="00134666" w:rsidRPr="00DD2F39" w:rsidRDefault="00134666" w:rsidP="001346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Нито географската разпределеност, нито езикът на който са написани публикациите, би трябвало да бъдат някакъв фактор – единствено изискванията към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срого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спазване на определени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публикациони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стандарти трябва да определят списанията лежащи в основата на анализа; Анализът на цитиранията е наднационален, така както и науката е наднационална.</w:t>
      </w:r>
    </w:p>
    <w:p w:rsidR="00134666" w:rsidRPr="00DD2F39" w:rsidRDefault="00134666" w:rsidP="001346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С въвеждането на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citation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thresholds’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и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baselines’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могат да се сравняват данни и от различни области на науките. 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Със своята статия авторката показва, че не познава тези предпоставки и особености и не разбира същността на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наукометрията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. Статията започва с неаргументирано твърдение, че индексът на цитиране </w:t>
      </w:r>
      <w:r w:rsidRPr="00DD2F39">
        <w:rPr>
          <w:rFonts w:ascii="Arial" w:eastAsia="Times New Roman" w:hAnsi="Arial" w:cs="Arial"/>
          <w:i/>
          <w:iCs/>
          <w:sz w:val="20"/>
          <w:szCs w:val="20"/>
          <w:lang w:eastAsia="bg-BG"/>
        </w:rPr>
        <w:t xml:space="preserve">„свежда до минимум всякаква обективност и води до поддържане на „кланове” от изследователи”. </w:t>
      </w:r>
      <w:r w:rsidRPr="00DD2F39">
        <w:rPr>
          <w:rFonts w:ascii="Arial" w:eastAsia="Times New Roman" w:hAnsi="Arial" w:cs="Arial"/>
          <w:sz w:val="20"/>
          <w:szCs w:val="20"/>
          <w:lang w:eastAsia="bg-BG"/>
        </w:rPr>
        <w:t>Особено спорно било</w:t>
      </w:r>
      <w:r w:rsidRPr="00DD2F39">
        <w:rPr>
          <w:rFonts w:ascii="Arial" w:eastAsia="Times New Roman" w:hAnsi="Arial" w:cs="Arial"/>
          <w:i/>
          <w:iCs/>
          <w:sz w:val="20"/>
          <w:szCs w:val="20"/>
          <w:lang w:eastAsia="bg-BG"/>
        </w:rPr>
        <w:t xml:space="preserve"> „неговото прилагане в страни, където липсва система за следене на публикациите и цитиранията, а данните се вземат от чуждестранни такива системи.” </w:t>
      </w: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 (Тук съвсем неуместно се споменават - без цитирани информационни източници - разработваната в сътрудничество с ISI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Web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of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Knowledge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Chinese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Science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Citation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Database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, и чисто реферативни индекси в Испания и Холандия, чиито функции потвърждават точно обратното). 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Авторката не дефинира анализа на научните цитирания като анализ на връзката между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публикационната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активност и ефективност на учените. Тя въобще не изхожда от никакво определение, статията е безразборна смес от преразказани фрагменти  от литературни източници, повечето от които са стари или вторични (преразказващи, предимно на руски език). Безразборно са смесени мисли от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наукометрични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и от чисто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библиографски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източници. Не е показана различната насоченост на анализа на статистиката на цитиранията и анализът на мрежите на цитиране. Авторката представя грешно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библиографските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термини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bibliographic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coupling’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и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bibliographic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co-citation’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>, като дава една и съща дефиниция за двата. Преразказани са взети от литературата пасажи, отнасящи се до комуникацията между учените, етиката и нормите на научното цитиране, които не попадат в темата. Изобилстват такива откъснати, и съответно неясни, мисли, взети от философски източници, които не са цитирани.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Потресяващ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е раздела, в който авторката изрежда недостатъците на анализа на цитиранията, които трябвало да накарат българския учен да бъде много внимателен и резервиран при използването различните индекси и индикатори. Според нея, следните обстоятелства са „фактори против анализа на цитиранията”: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Езиците били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неравнопоставени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– над 85% от публикациите били на английски;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Използвани били само списания с „висок рейтинг” и много други, включително български, не били реферирани и индексирани;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Имало случаи когато учени цитират главно чуждестранни автори и не цитирали своите колеги;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При руските публикации, например, 35% от цитираните автори били американци, а само 17% - руснаци, което трябва да се разбира като неправилно;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40% от публикациите не получавали нито един цитат;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Някои цитирали публикации, които не са чели;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Някои статии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стоели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прекалено дълго в редакциите на списания;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Тъй като интензивността на цитиране в различни научни области била различна, било възможно, напр., математик – съавтор на статии в биологични списания - да набере по-висок индекс на цитиране отколкото математици публикуващи в математични списания;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Можело „да помолиш колегата да те цитира в обмен на аналогична любезност”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Публикации на учени, заемащи ръководни позиции, се цитирали с и без повод;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Броят на цитатите малко зависил от цялостната активност на учения, от общия брой публикувани трудове, от техния обем;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Индексът на цитиране имал генетично присъщ недостатък – субективизъм;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Анализът на цитиранията на базата на световните бази-данни не бил „репрезентативен за българската наука”;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Броят на българските списания не съответствал на приноса на българската наука в световната.</w:t>
      </w:r>
    </w:p>
    <w:p w:rsidR="00134666" w:rsidRPr="00DD2F39" w:rsidRDefault="00134666" w:rsidP="001346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Данните на ISI били „сурови, неизчистени и непригодни за задълбочен и сериозен анализ в други страни”.  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Всички тези твърдения са или неаргументирани и неверни, или въобще не представляват „недостатъци”, или пък отразяват грешни и порочни практики в научното публикуване и цитиране. Като че ли авторката счита, че тези грешни и порочни практики трябва да се приемат за нормални и на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техна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база вижда недостатъци точно в предимствата на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импактните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бази-данни, обуславящи развитието на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наукометрията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Авторката не разбира наднационалния характер на науката и съответно необходимостта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наукометрията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да не се поставя на национални, неочистени, бази-данни. (Тя споменава че Тодор Живков бил един от най-цитираните автори у нас, но именно една национална система за индексиране би го изкарала голям учен).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В статията несвързано и повърхностно, са нахвърлени мисли от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библиографски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или философски източници, които са неясни и нямат връзка с  анализа на научните цитирания и с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наукометрията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. Статията е образец на лошо и неправилно цитиране, както и на неясно, извадено от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контекса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>, предаване на чужди идеи и твърдения без посочване на източника. (Същевременно, в статията са преразказани взети от литературата норми за коректно цитиране).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Отделни пасажи в статията съдържат противоположни твърдения. Например, един път се цитира мнение, че 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наукометрията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спомагала за обективността при научната оценка, а същевременно авторката на няколко пъти й приписва ‘</w:t>
      </w: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субективизъм’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Поразен съм от ниското ниво на тази статия. Такова изложение би говорило зле дори за начеващ докторант. От началото до края прозира желанието у нас да не се въвеждат световните стандарти и изисквания при научното публикуване, да се запази корумпираната у нас система за рецензиране, българската наука да бъде изолирана от световната.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F3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D2F39">
        <w:rPr>
          <w:rFonts w:ascii="Arial" w:eastAsia="Times New Roman" w:hAnsi="Arial" w:cs="Arial"/>
          <w:sz w:val="20"/>
          <w:szCs w:val="20"/>
          <w:lang w:eastAsia="bg-BG"/>
        </w:rPr>
        <w:t>Лазарин</w:t>
      </w:r>
      <w:proofErr w:type="spellEnd"/>
      <w:r w:rsidRPr="00DD2F39">
        <w:rPr>
          <w:rFonts w:ascii="Arial" w:eastAsia="Times New Roman" w:hAnsi="Arial" w:cs="Arial"/>
          <w:sz w:val="20"/>
          <w:szCs w:val="20"/>
          <w:lang w:eastAsia="bg-BG"/>
        </w:rPr>
        <w:t xml:space="preserve"> Лазаров</w:t>
      </w:r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D2F39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bulgarianscienceproblems</w:t>
      </w:r>
      <w:proofErr w:type="spellEnd"/>
    </w:p>
    <w:p w:rsidR="00134666" w:rsidRPr="00DD2F39" w:rsidRDefault="00134666" w:rsidP="001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tgtFrame="_blank" w:history="1">
        <w:r w:rsidRPr="00DD2F39">
          <w:rPr>
            <w:rFonts w:ascii="Arial" w:eastAsia="Times New Roman" w:hAnsi="Arial" w:cs="Arial"/>
            <w:color w:val="0000FF"/>
            <w:sz w:val="20"/>
            <w:u w:val="single"/>
            <w:lang w:eastAsia="bg-BG"/>
          </w:rPr>
          <w:t>http://home.windstream.net/llazarov/</w:t>
        </w:r>
      </w:hyperlink>
    </w:p>
    <w:p w:rsidR="007F6A26" w:rsidRDefault="007F6A26"/>
    <w:sectPr w:rsidR="007F6A26" w:rsidSect="007F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F6D"/>
    <w:multiLevelType w:val="multilevel"/>
    <w:tmpl w:val="6206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F15FA"/>
    <w:multiLevelType w:val="multilevel"/>
    <w:tmpl w:val="9F0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E01A2"/>
    <w:multiLevelType w:val="multilevel"/>
    <w:tmpl w:val="8ACE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5C0579"/>
    <w:multiLevelType w:val="multilevel"/>
    <w:tmpl w:val="4FC8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666"/>
    <w:rsid w:val="00134666"/>
    <w:rsid w:val="007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windstream.net/llazarov/" TargetMode="External"/><Relationship Id="rId5" Type="http://schemas.openxmlformats.org/officeDocument/2006/relationships/hyperlink" Target="https://xa.yimg.com/kq/groups/KgTLiVPtfNBWSITd1A--/UXDhmlLtedcToHiHFasE/name/arsenova_2009.pdf?downloa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2019-12-10T14:45:00Z</dcterms:created>
  <dcterms:modified xsi:type="dcterms:W3CDTF">2019-12-10T14:45:00Z</dcterms:modified>
</cp:coreProperties>
</file>