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15" w:rsidRPr="001D3AD1" w:rsidRDefault="00EE5905" w:rsidP="00674974">
      <w:pPr>
        <w:spacing w:after="0"/>
        <w:jc w:val="center"/>
        <w:rPr>
          <w:b/>
          <w:sz w:val="24"/>
          <w:szCs w:val="24"/>
        </w:rPr>
      </w:pPr>
      <w:r w:rsidRPr="001D3AD1">
        <w:rPr>
          <w:b/>
          <w:sz w:val="24"/>
          <w:szCs w:val="24"/>
        </w:rPr>
        <w:t>БЪЛГАРСКОТО ВИСШЕ ОБРАЗОВАНИЕ Е НЕПРИЕМЛИВО</w:t>
      </w:r>
      <w:r w:rsidR="00102115" w:rsidRPr="001D3AD1">
        <w:rPr>
          <w:b/>
          <w:sz w:val="24"/>
          <w:szCs w:val="24"/>
        </w:rPr>
        <w:t xml:space="preserve"> ЗА ЕВРОПА</w:t>
      </w:r>
      <w:r w:rsidR="00102115" w:rsidRPr="001D3AD1">
        <w:rPr>
          <w:b/>
          <w:sz w:val="24"/>
          <w:szCs w:val="24"/>
        </w:rPr>
        <w:br/>
        <w:t xml:space="preserve">Глобалното </w:t>
      </w:r>
      <w:r w:rsidRPr="001D3AD1">
        <w:rPr>
          <w:b/>
          <w:sz w:val="24"/>
          <w:szCs w:val="24"/>
        </w:rPr>
        <w:t>европейск</w:t>
      </w:r>
      <w:r w:rsidR="00102115" w:rsidRPr="001D3AD1">
        <w:rPr>
          <w:b/>
          <w:sz w:val="24"/>
          <w:szCs w:val="24"/>
        </w:rPr>
        <w:t>о</w:t>
      </w:r>
      <w:r w:rsidRPr="001D3AD1">
        <w:rPr>
          <w:b/>
          <w:sz w:val="24"/>
          <w:szCs w:val="24"/>
        </w:rPr>
        <w:t xml:space="preserve"> </w:t>
      </w:r>
      <w:r w:rsidR="00102115" w:rsidRPr="001D3AD1">
        <w:rPr>
          <w:b/>
          <w:sz w:val="24"/>
          <w:szCs w:val="24"/>
        </w:rPr>
        <w:t xml:space="preserve">висше образование </w:t>
      </w:r>
      <w:r w:rsidRPr="001D3AD1">
        <w:rPr>
          <w:b/>
          <w:sz w:val="24"/>
          <w:szCs w:val="24"/>
        </w:rPr>
        <w:t>остави българск</w:t>
      </w:r>
      <w:r w:rsidR="00102115" w:rsidRPr="001D3AD1">
        <w:rPr>
          <w:b/>
          <w:sz w:val="24"/>
          <w:szCs w:val="24"/>
        </w:rPr>
        <w:t>ите университети на</w:t>
      </w:r>
      <w:r w:rsidRPr="001D3AD1">
        <w:rPr>
          <w:b/>
          <w:sz w:val="24"/>
          <w:szCs w:val="24"/>
        </w:rPr>
        <w:t xml:space="preserve"> </w:t>
      </w:r>
    </w:p>
    <w:p w:rsidR="00EE5905" w:rsidRPr="001D3AD1" w:rsidRDefault="00EE5905" w:rsidP="00674974">
      <w:pPr>
        <w:spacing w:after="0"/>
        <w:jc w:val="center"/>
        <w:rPr>
          <w:b/>
          <w:sz w:val="24"/>
          <w:szCs w:val="24"/>
        </w:rPr>
      </w:pPr>
      <w:r w:rsidRPr="001D3AD1">
        <w:rPr>
          <w:b/>
          <w:sz w:val="24"/>
          <w:szCs w:val="24"/>
        </w:rPr>
        <w:t>„пазар</w:t>
      </w:r>
      <w:r w:rsidR="00102115" w:rsidRPr="001D3AD1">
        <w:rPr>
          <w:b/>
          <w:sz w:val="24"/>
          <w:szCs w:val="24"/>
        </w:rPr>
        <w:t>а</w:t>
      </w:r>
      <w:r w:rsidRPr="001D3AD1">
        <w:rPr>
          <w:b/>
          <w:sz w:val="24"/>
          <w:szCs w:val="24"/>
        </w:rPr>
        <w:t xml:space="preserve"> на дипломи”</w:t>
      </w:r>
    </w:p>
    <w:p w:rsidR="00366C8F" w:rsidRPr="001D3AD1" w:rsidRDefault="00366C8F" w:rsidP="00674974">
      <w:pPr>
        <w:spacing w:after="0"/>
        <w:jc w:val="center"/>
        <w:rPr>
          <w:b/>
          <w:sz w:val="24"/>
          <w:szCs w:val="24"/>
        </w:rPr>
      </w:pPr>
    </w:p>
    <w:p w:rsidR="00F11E95" w:rsidRPr="001D3AD1" w:rsidRDefault="000E3095" w:rsidP="00F11E95">
      <w:pPr>
        <w:spacing w:after="0"/>
        <w:rPr>
          <w:rStyle w:val="Strong"/>
          <w:rFonts w:cs="Arial"/>
          <w:b w:val="0"/>
          <w:sz w:val="24"/>
          <w:szCs w:val="24"/>
        </w:rPr>
      </w:pPr>
      <w:r w:rsidRPr="001D3AD1">
        <w:rPr>
          <w:sz w:val="24"/>
          <w:szCs w:val="24"/>
        </w:rPr>
        <w:t>Знанието не е пазарен продукт. Производството и продажба на знание не могат да бъдат поставени на комерсиална основа, обществото и държавата трябва да участват в тяхното устройство.</w:t>
      </w:r>
      <w:r w:rsidRPr="001D3AD1">
        <w:rPr>
          <w:sz w:val="24"/>
          <w:szCs w:val="24"/>
        </w:rPr>
        <w:br/>
        <w:t>По света, особено в някои региони, пазар намира лошокачествено образование</w:t>
      </w:r>
      <w:r w:rsidR="00F11E95" w:rsidRPr="001D3AD1">
        <w:rPr>
          <w:sz w:val="24"/>
          <w:szCs w:val="24"/>
        </w:rPr>
        <w:t xml:space="preserve">. </w:t>
      </w:r>
      <w:r w:rsidR="00F11E95" w:rsidRPr="001D3AD1">
        <w:rPr>
          <w:rStyle w:val="Strong"/>
          <w:rFonts w:cs="Arial"/>
          <w:b w:val="0"/>
          <w:sz w:val="24"/>
          <w:szCs w:val="24"/>
        </w:rPr>
        <w:t xml:space="preserve">Всъщност, паралелно съществуват два пазара – глобален на висококачествено висше знание и </w:t>
      </w:r>
      <w:r w:rsidR="00102115" w:rsidRPr="001D3AD1">
        <w:rPr>
          <w:rStyle w:val="Strong"/>
          <w:rFonts w:cs="Arial"/>
          <w:b w:val="0"/>
          <w:sz w:val="24"/>
          <w:szCs w:val="24"/>
        </w:rPr>
        <w:t>комерсиален пазар</w:t>
      </w:r>
      <w:r w:rsidR="00F11E95" w:rsidRPr="001D3AD1">
        <w:rPr>
          <w:rStyle w:val="Strong"/>
          <w:rFonts w:cs="Arial"/>
          <w:b w:val="0"/>
          <w:sz w:val="24"/>
          <w:szCs w:val="24"/>
        </w:rPr>
        <w:t xml:space="preserve"> на по-нискокачествено знание („пазар на дипломи”). В първия участват само </w:t>
      </w:r>
      <w:r w:rsidR="00D92987" w:rsidRPr="001D3AD1">
        <w:rPr>
          <w:rStyle w:val="Strong"/>
          <w:rFonts w:cs="Arial"/>
          <w:b w:val="0"/>
          <w:sz w:val="24"/>
          <w:szCs w:val="24"/>
        </w:rPr>
        <w:t xml:space="preserve">рейтингови </w:t>
      </w:r>
      <w:r w:rsidR="00F11E95" w:rsidRPr="001D3AD1">
        <w:rPr>
          <w:rStyle w:val="Strong"/>
          <w:rFonts w:cs="Arial"/>
          <w:b w:val="0"/>
          <w:sz w:val="24"/>
          <w:szCs w:val="24"/>
        </w:rPr>
        <w:t xml:space="preserve">изследователски университети. Българското висше образование процъфтя на втория пазар. Този пазар позволи университетите на малка България да достигнат петдесет, като в </w:t>
      </w:r>
      <w:r w:rsidR="00D838F1" w:rsidRPr="001D3AD1">
        <w:rPr>
          <w:rStyle w:val="Strong"/>
          <w:rFonts w:cs="Arial"/>
          <w:b w:val="0"/>
          <w:sz w:val="24"/>
          <w:szCs w:val="24"/>
        </w:rPr>
        <w:t xml:space="preserve">повече от </w:t>
      </w:r>
      <w:r w:rsidR="00F11E95" w:rsidRPr="001D3AD1">
        <w:rPr>
          <w:rStyle w:val="Strong"/>
          <w:rFonts w:cs="Arial"/>
          <w:b w:val="0"/>
          <w:sz w:val="24"/>
          <w:szCs w:val="24"/>
        </w:rPr>
        <w:t>половината от тях практически не се провежда изследователска дейност.</w:t>
      </w:r>
    </w:p>
    <w:p w:rsidR="00F11E95" w:rsidRPr="001D3AD1" w:rsidRDefault="00F11E95" w:rsidP="00F11E95">
      <w:pPr>
        <w:spacing w:after="0"/>
        <w:rPr>
          <w:rStyle w:val="Strong"/>
          <w:rFonts w:cs="Arial"/>
          <w:b w:val="0"/>
          <w:sz w:val="24"/>
          <w:szCs w:val="24"/>
        </w:rPr>
      </w:pPr>
    </w:p>
    <w:p w:rsidR="000E3095" w:rsidRPr="001D3AD1" w:rsidRDefault="006739B1" w:rsidP="00B9041F">
      <w:pPr>
        <w:spacing w:after="0"/>
        <w:rPr>
          <w:b/>
          <w:sz w:val="24"/>
          <w:szCs w:val="24"/>
        </w:rPr>
      </w:pPr>
      <w:r w:rsidRPr="001D3AD1">
        <w:rPr>
          <w:rStyle w:val="Strong"/>
          <w:rFonts w:cs="Arial"/>
          <w:b w:val="0"/>
          <w:sz w:val="24"/>
          <w:szCs w:val="24"/>
        </w:rPr>
        <w:t>Противно на развоя в България, с</w:t>
      </w:r>
      <w:r w:rsidR="00D92987" w:rsidRPr="001D3AD1">
        <w:rPr>
          <w:rStyle w:val="Strong"/>
          <w:rFonts w:cs="Arial"/>
          <w:b w:val="0"/>
          <w:sz w:val="24"/>
          <w:szCs w:val="24"/>
        </w:rPr>
        <w:t xml:space="preserve">тратегията на Европейската комисия е да се глобализира </w:t>
      </w:r>
      <w:r w:rsidR="00D838F1" w:rsidRPr="001D3AD1">
        <w:rPr>
          <w:rStyle w:val="Strong"/>
          <w:rFonts w:cs="Arial"/>
          <w:b w:val="0"/>
          <w:sz w:val="24"/>
          <w:szCs w:val="24"/>
        </w:rPr>
        <w:t xml:space="preserve">качественото </w:t>
      </w:r>
      <w:r w:rsidRPr="001D3AD1">
        <w:rPr>
          <w:rStyle w:val="Strong"/>
          <w:rFonts w:cs="Arial"/>
          <w:b w:val="0"/>
          <w:sz w:val="24"/>
          <w:szCs w:val="24"/>
        </w:rPr>
        <w:t xml:space="preserve">висше </w:t>
      </w:r>
      <w:r w:rsidR="00D838F1" w:rsidRPr="001D3AD1">
        <w:rPr>
          <w:rStyle w:val="Strong"/>
          <w:rFonts w:cs="Arial"/>
          <w:b w:val="0"/>
          <w:sz w:val="24"/>
          <w:szCs w:val="24"/>
        </w:rPr>
        <w:t xml:space="preserve">образование. </w:t>
      </w:r>
      <w:r w:rsidRPr="001D3AD1">
        <w:rPr>
          <w:rStyle w:val="Strong"/>
          <w:rFonts w:cs="Arial"/>
          <w:b w:val="0"/>
          <w:sz w:val="24"/>
          <w:szCs w:val="24"/>
        </w:rPr>
        <w:t xml:space="preserve">Целта е създаването на общоевропейско образователно пространство с </w:t>
      </w:r>
      <w:r w:rsidR="00D838F1" w:rsidRPr="001D3AD1">
        <w:rPr>
          <w:sz w:val="24"/>
          <w:szCs w:val="24"/>
        </w:rPr>
        <w:t>общи дипломи, общи правила и стандарти за качество.</w:t>
      </w:r>
      <w:r w:rsidRPr="001D3AD1">
        <w:rPr>
          <w:rStyle w:val="Strong"/>
          <w:rFonts w:cs="Arial"/>
          <w:b w:val="0"/>
          <w:sz w:val="24"/>
          <w:szCs w:val="24"/>
        </w:rPr>
        <w:t xml:space="preserve"> Направени бяха първите стъпки </w:t>
      </w:r>
      <w:r w:rsidR="006969F0" w:rsidRPr="001D3AD1">
        <w:rPr>
          <w:rStyle w:val="Strong"/>
          <w:rFonts w:cs="Arial"/>
          <w:b w:val="0"/>
          <w:sz w:val="24"/>
          <w:szCs w:val="24"/>
        </w:rPr>
        <w:t>в учредяването на</w:t>
      </w:r>
      <w:r w:rsidRPr="001D3AD1">
        <w:rPr>
          <w:rStyle w:val="Strong"/>
          <w:rFonts w:cs="Arial"/>
          <w:b w:val="0"/>
          <w:sz w:val="24"/>
          <w:szCs w:val="24"/>
        </w:rPr>
        <w:t xml:space="preserve"> мрежа от алианси на рейтингови университети</w:t>
      </w:r>
      <w:r w:rsidR="006F267F" w:rsidRPr="001D3AD1">
        <w:rPr>
          <w:rStyle w:val="Strong"/>
          <w:rFonts w:cs="Arial"/>
          <w:b w:val="0"/>
          <w:sz w:val="24"/>
          <w:szCs w:val="24"/>
        </w:rPr>
        <w:t xml:space="preserve">. </w:t>
      </w:r>
      <w:r w:rsidR="00386685" w:rsidRPr="001D3AD1">
        <w:rPr>
          <w:rStyle w:val="Strong"/>
          <w:rFonts w:cs="Arial"/>
          <w:b w:val="0"/>
          <w:sz w:val="24"/>
          <w:szCs w:val="24"/>
        </w:rPr>
        <w:t>С</w:t>
      </w:r>
      <w:r w:rsidR="006F267F" w:rsidRPr="001D3AD1">
        <w:rPr>
          <w:rStyle w:val="Strong"/>
          <w:rFonts w:cs="Arial"/>
          <w:b w:val="0"/>
          <w:sz w:val="24"/>
          <w:szCs w:val="24"/>
        </w:rPr>
        <w:t>елекционирани от 26 независими експерти</w:t>
      </w:r>
      <w:r w:rsidR="006969F0" w:rsidRPr="001D3AD1">
        <w:rPr>
          <w:rStyle w:val="Strong"/>
          <w:rFonts w:cs="Arial"/>
          <w:b w:val="0"/>
          <w:sz w:val="24"/>
          <w:szCs w:val="24"/>
        </w:rPr>
        <w:t xml:space="preserve"> бяха 17 алианса</w:t>
      </w:r>
      <w:r w:rsidR="00386685" w:rsidRPr="001D3AD1">
        <w:rPr>
          <w:rStyle w:val="Strong"/>
          <w:rFonts w:cs="Arial"/>
          <w:b w:val="0"/>
          <w:sz w:val="24"/>
          <w:szCs w:val="24"/>
        </w:rPr>
        <w:t>,</w:t>
      </w:r>
      <w:r w:rsidR="006969F0" w:rsidRPr="001D3AD1">
        <w:rPr>
          <w:rStyle w:val="Strong"/>
          <w:rFonts w:cs="Arial"/>
          <w:b w:val="0"/>
          <w:sz w:val="24"/>
          <w:szCs w:val="24"/>
        </w:rPr>
        <w:t xml:space="preserve"> обединяващи 114 рейтингови европейски университета от 24 страни членки на ЕС</w:t>
      </w:r>
      <w:r w:rsidR="00386685" w:rsidRPr="001D3AD1">
        <w:rPr>
          <w:rStyle w:val="Strong"/>
          <w:rFonts w:cs="Arial"/>
          <w:b w:val="0"/>
          <w:sz w:val="24"/>
          <w:szCs w:val="24"/>
        </w:rPr>
        <w:t xml:space="preserve">. </w:t>
      </w:r>
      <w:r w:rsidR="006F267F" w:rsidRPr="001D3AD1">
        <w:rPr>
          <w:rStyle w:val="Strong"/>
          <w:rFonts w:cs="Arial"/>
          <w:b w:val="0"/>
          <w:sz w:val="24"/>
          <w:szCs w:val="24"/>
        </w:rPr>
        <w:t xml:space="preserve">Тези алианси са стратегически формирования, а не тематични групировки. </w:t>
      </w:r>
      <w:r w:rsidR="00470C56" w:rsidRPr="001D3AD1">
        <w:rPr>
          <w:rStyle w:val="Strong"/>
          <w:rFonts w:cs="Arial"/>
          <w:b w:val="0"/>
          <w:sz w:val="24"/>
          <w:szCs w:val="24"/>
        </w:rPr>
        <w:t>С европейско финансиране, н</w:t>
      </w:r>
      <w:r w:rsidR="006F267F" w:rsidRPr="001D3AD1">
        <w:rPr>
          <w:rStyle w:val="Strong"/>
          <w:rFonts w:cs="Arial"/>
          <w:b w:val="0"/>
          <w:sz w:val="24"/>
          <w:szCs w:val="24"/>
        </w:rPr>
        <w:t>аред с глобализирането на пазара</w:t>
      </w:r>
      <w:r w:rsidR="00674974" w:rsidRPr="001D3AD1">
        <w:rPr>
          <w:rStyle w:val="Strong"/>
          <w:rFonts w:cs="Arial"/>
          <w:b w:val="0"/>
          <w:sz w:val="24"/>
          <w:szCs w:val="24"/>
        </w:rPr>
        <w:t xml:space="preserve">, </w:t>
      </w:r>
      <w:r w:rsidR="006F267F" w:rsidRPr="001D3AD1">
        <w:rPr>
          <w:rStyle w:val="Strong"/>
          <w:rFonts w:cs="Arial"/>
          <w:b w:val="0"/>
          <w:sz w:val="24"/>
          <w:szCs w:val="24"/>
        </w:rPr>
        <w:t xml:space="preserve"> те </w:t>
      </w:r>
      <w:r w:rsidR="00470C56" w:rsidRPr="001D3AD1">
        <w:rPr>
          <w:rStyle w:val="Strong"/>
          <w:rFonts w:cs="Arial"/>
          <w:b w:val="0"/>
          <w:sz w:val="24"/>
          <w:szCs w:val="24"/>
        </w:rPr>
        <w:t xml:space="preserve">ще </w:t>
      </w:r>
      <w:r w:rsidR="006F267F" w:rsidRPr="001D3AD1">
        <w:rPr>
          <w:rStyle w:val="Strong"/>
          <w:rFonts w:cs="Arial"/>
          <w:b w:val="0"/>
          <w:sz w:val="24"/>
          <w:szCs w:val="24"/>
        </w:rPr>
        <w:t>засилват интернационализацията и мобилността</w:t>
      </w:r>
      <w:r w:rsidR="00B9041F" w:rsidRPr="001D3AD1">
        <w:rPr>
          <w:rStyle w:val="Strong"/>
          <w:rFonts w:cs="Arial"/>
          <w:b w:val="0"/>
          <w:sz w:val="24"/>
          <w:szCs w:val="24"/>
        </w:rPr>
        <w:t>. На основата на рейтинг и съществуващи партньорства бяха учредени следните алианси:</w:t>
      </w:r>
    </w:p>
    <w:p w:rsidR="009D6188" w:rsidRPr="001D3AD1" w:rsidRDefault="009D6188" w:rsidP="009D6188">
      <w:pPr>
        <w:pStyle w:val="ListParagraph"/>
        <w:numPr>
          <w:ilvl w:val="0"/>
          <w:numId w:val="1"/>
        </w:numPr>
        <w:rPr>
          <w:sz w:val="24"/>
          <w:szCs w:val="24"/>
        </w:rPr>
      </w:pPr>
      <w:r w:rsidRPr="001D3AD1">
        <w:rPr>
          <w:sz w:val="24"/>
          <w:szCs w:val="24"/>
        </w:rPr>
        <w:t xml:space="preserve">Алианс UNA </w:t>
      </w:r>
      <w:proofErr w:type="spellStart"/>
      <w:r w:rsidRPr="001D3AD1">
        <w:rPr>
          <w:sz w:val="24"/>
          <w:szCs w:val="24"/>
        </w:rPr>
        <w:t>Europa</w:t>
      </w:r>
      <w:proofErr w:type="spellEnd"/>
      <w:r w:rsidRPr="001D3AD1">
        <w:rPr>
          <w:sz w:val="24"/>
          <w:szCs w:val="24"/>
        </w:rPr>
        <w:t xml:space="preserve"> </w:t>
      </w:r>
      <w:r w:rsidR="00686CAD" w:rsidRPr="001D3AD1">
        <w:rPr>
          <w:sz w:val="24"/>
          <w:szCs w:val="24"/>
        </w:rPr>
        <w:t xml:space="preserve"> </w:t>
      </w:r>
      <w:r w:rsidRPr="001D3AD1">
        <w:rPr>
          <w:sz w:val="24"/>
          <w:szCs w:val="24"/>
        </w:rPr>
        <w:t>– 7 университета от Италия, Германия, Белгия, Великобритания, Испания, франция, Полша</w:t>
      </w:r>
    </w:p>
    <w:p w:rsidR="007712EF" w:rsidRPr="001D3AD1" w:rsidRDefault="007712EF" w:rsidP="009D6188">
      <w:pPr>
        <w:pStyle w:val="ListParagraph"/>
        <w:numPr>
          <w:ilvl w:val="0"/>
          <w:numId w:val="1"/>
        </w:numPr>
        <w:rPr>
          <w:sz w:val="24"/>
          <w:szCs w:val="24"/>
        </w:rPr>
      </w:pPr>
      <w:r w:rsidRPr="001D3AD1">
        <w:rPr>
          <w:sz w:val="24"/>
          <w:szCs w:val="24"/>
        </w:rPr>
        <w:t>Алианс 4EU+</w:t>
      </w:r>
      <w:r w:rsidR="00686CAD" w:rsidRPr="001D3AD1">
        <w:rPr>
          <w:sz w:val="24"/>
          <w:szCs w:val="24"/>
        </w:rPr>
        <w:t xml:space="preserve"> </w:t>
      </w:r>
      <w:r w:rsidRPr="001D3AD1">
        <w:rPr>
          <w:sz w:val="24"/>
          <w:szCs w:val="24"/>
        </w:rPr>
        <w:t xml:space="preserve"> - </w:t>
      </w:r>
      <w:r w:rsidRPr="001D3AD1">
        <w:rPr>
          <w:sz w:val="24"/>
          <w:szCs w:val="24"/>
          <w:lang w:val="en-US"/>
        </w:rPr>
        <w:t xml:space="preserve">6 </w:t>
      </w:r>
      <w:proofErr w:type="spellStart"/>
      <w:r w:rsidRPr="001D3AD1">
        <w:rPr>
          <w:sz w:val="24"/>
          <w:szCs w:val="24"/>
          <w:lang w:val="en-US"/>
        </w:rPr>
        <w:t>университета</w:t>
      </w:r>
      <w:proofErr w:type="spellEnd"/>
      <w:r w:rsidRPr="001D3AD1">
        <w:rPr>
          <w:sz w:val="24"/>
          <w:szCs w:val="24"/>
          <w:lang w:val="en-US"/>
        </w:rPr>
        <w:t xml:space="preserve"> </w:t>
      </w:r>
      <w:r w:rsidR="0017309B" w:rsidRPr="001D3AD1">
        <w:rPr>
          <w:sz w:val="24"/>
          <w:szCs w:val="24"/>
          <w:lang w:val="en-US"/>
        </w:rPr>
        <w:t xml:space="preserve"> </w:t>
      </w:r>
      <w:proofErr w:type="spellStart"/>
      <w:r w:rsidRPr="001D3AD1">
        <w:rPr>
          <w:sz w:val="24"/>
          <w:szCs w:val="24"/>
          <w:lang w:val="en-US"/>
        </w:rPr>
        <w:t>от</w:t>
      </w:r>
      <w:proofErr w:type="spellEnd"/>
      <w:r w:rsidR="0017309B" w:rsidRPr="001D3AD1">
        <w:rPr>
          <w:sz w:val="24"/>
          <w:szCs w:val="24"/>
          <w:lang w:val="en-US"/>
        </w:rPr>
        <w:t xml:space="preserve"> </w:t>
      </w:r>
      <w:r w:rsidRPr="001D3AD1">
        <w:rPr>
          <w:sz w:val="24"/>
          <w:szCs w:val="24"/>
          <w:lang w:val="en-US"/>
        </w:rPr>
        <w:t xml:space="preserve"> </w:t>
      </w:r>
      <w:r w:rsidRPr="001D3AD1">
        <w:rPr>
          <w:sz w:val="24"/>
          <w:szCs w:val="24"/>
        </w:rPr>
        <w:t>Дания,</w:t>
      </w:r>
      <w:r w:rsidR="0017309B" w:rsidRPr="001D3AD1">
        <w:rPr>
          <w:sz w:val="24"/>
          <w:szCs w:val="24"/>
          <w:lang w:val="en-US"/>
        </w:rPr>
        <w:t xml:space="preserve"> </w:t>
      </w:r>
      <w:proofErr w:type="spellStart"/>
      <w:r w:rsidRPr="001D3AD1">
        <w:rPr>
          <w:sz w:val="24"/>
          <w:szCs w:val="24"/>
          <w:lang w:val="en-US"/>
        </w:rPr>
        <w:t>Германия</w:t>
      </w:r>
      <w:proofErr w:type="spellEnd"/>
      <w:r w:rsidRPr="001D3AD1">
        <w:rPr>
          <w:sz w:val="24"/>
          <w:szCs w:val="24"/>
          <w:lang w:val="en-US"/>
        </w:rPr>
        <w:t xml:space="preserve">, </w:t>
      </w:r>
      <w:r w:rsidRPr="001D3AD1">
        <w:rPr>
          <w:sz w:val="24"/>
          <w:szCs w:val="24"/>
        </w:rPr>
        <w:t>Франция, Италия, Чехия, Полша</w:t>
      </w:r>
    </w:p>
    <w:p w:rsidR="009D6188" w:rsidRPr="001D3AD1" w:rsidRDefault="009D6188" w:rsidP="009D6188">
      <w:pPr>
        <w:pStyle w:val="ListParagraph"/>
        <w:numPr>
          <w:ilvl w:val="0"/>
          <w:numId w:val="1"/>
        </w:numPr>
        <w:rPr>
          <w:sz w:val="24"/>
          <w:szCs w:val="24"/>
        </w:rPr>
      </w:pPr>
      <w:r w:rsidRPr="001D3AD1">
        <w:rPr>
          <w:sz w:val="24"/>
          <w:szCs w:val="24"/>
        </w:rPr>
        <w:t xml:space="preserve">Алианс ARQUS – 7 университета от Франция, Испания, Италия, Австрия, Германия, </w:t>
      </w:r>
      <w:r w:rsidR="007712EF" w:rsidRPr="001D3AD1">
        <w:rPr>
          <w:sz w:val="24"/>
          <w:szCs w:val="24"/>
        </w:rPr>
        <w:t>Норвегия, Литва</w:t>
      </w:r>
    </w:p>
    <w:p w:rsidR="007712EF" w:rsidRPr="001D3AD1" w:rsidRDefault="007712EF" w:rsidP="009D6188">
      <w:pPr>
        <w:pStyle w:val="ListParagraph"/>
        <w:numPr>
          <w:ilvl w:val="0"/>
          <w:numId w:val="1"/>
        </w:numPr>
        <w:rPr>
          <w:sz w:val="24"/>
          <w:szCs w:val="24"/>
        </w:rPr>
      </w:pPr>
      <w:r w:rsidRPr="001D3AD1">
        <w:rPr>
          <w:sz w:val="24"/>
          <w:szCs w:val="24"/>
        </w:rPr>
        <w:t xml:space="preserve">Алианс CHARMEU – 5 университета от Унгария, </w:t>
      </w:r>
      <w:r w:rsidR="00686CAD" w:rsidRPr="001D3AD1">
        <w:rPr>
          <w:sz w:val="24"/>
          <w:szCs w:val="24"/>
        </w:rPr>
        <w:t>Ирландия, Испания, Франция, Холандия</w:t>
      </w:r>
    </w:p>
    <w:p w:rsidR="00686CAD" w:rsidRPr="001D3AD1" w:rsidRDefault="00686CAD" w:rsidP="009D6188">
      <w:pPr>
        <w:pStyle w:val="ListParagraph"/>
        <w:numPr>
          <w:ilvl w:val="0"/>
          <w:numId w:val="1"/>
        </w:numPr>
        <w:rPr>
          <w:sz w:val="24"/>
          <w:szCs w:val="24"/>
        </w:rPr>
      </w:pPr>
      <w:r w:rsidRPr="001D3AD1">
        <w:rPr>
          <w:sz w:val="24"/>
          <w:szCs w:val="24"/>
        </w:rPr>
        <w:t>Алианс CIVICA – 7 университета от Италия (2), Швеция, Германия, Франция, Унгария, Румъния</w:t>
      </w:r>
    </w:p>
    <w:p w:rsidR="00686CAD" w:rsidRPr="001D3AD1" w:rsidRDefault="00686CAD" w:rsidP="009D6188">
      <w:pPr>
        <w:pStyle w:val="ListParagraph"/>
        <w:numPr>
          <w:ilvl w:val="0"/>
          <w:numId w:val="1"/>
        </w:numPr>
        <w:rPr>
          <w:sz w:val="24"/>
          <w:szCs w:val="24"/>
        </w:rPr>
      </w:pPr>
      <w:r w:rsidRPr="001D3AD1">
        <w:rPr>
          <w:sz w:val="24"/>
          <w:szCs w:val="24"/>
        </w:rPr>
        <w:t xml:space="preserve">Алианс CIVIS – 8 университета от Германия, Гърция, </w:t>
      </w:r>
      <w:r w:rsidR="00755CA3" w:rsidRPr="001D3AD1">
        <w:rPr>
          <w:sz w:val="24"/>
          <w:szCs w:val="24"/>
        </w:rPr>
        <w:t>Швеция, Испания, Италия, Румъния, Франция, Белгия</w:t>
      </w:r>
    </w:p>
    <w:p w:rsidR="00755CA3" w:rsidRPr="001D3AD1" w:rsidRDefault="00755CA3" w:rsidP="009D6188">
      <w:pPr>
        <w:pStyle w:val="ListParagraph"/>
        <w:numPr>
          <w:ilvl w:val="0"/>
          <w:numId w:val="1"/>
        </w:numPr>
        <w:rPr>
          <w:sz w:val="24"/>
          <w:szCs w:val="24"/>
        </w:rPr>
      </w:pPr>
      <w:r w:rsidRPr="001D3AD1">
        <w:rPr>
          <w:sz w:val="24"/>
          <w:szCs w:val="24"/>
        </w:rPr>
        <w:t>Алианс CONEXUS – 6 университета от Гърция, Испания, Литва, Хърватия, Румъния, Франция</w:t>
      </w:r>
    </w:p>
    <w:p w:rsidR="00755CA3" w:rsidRPr="001D3AD1" w:rsidRDefault="00755CA3" w:rsidP="009D6188">
      <w:pPr>
        <w:pStyle w:val="ListParagraph"/>
        <w:numPr>
          <w:ilvl w:val="0"/>
          <w:numId w:val="1"/>
        </w:numPr>
        <w:rPr>
          <w:sz w:val="24"/>
          <w:szCs w:val="24"/>
        </w:rPr>
      </w:pPr>
      <w:r w:rsidRPr="001D3AD1">
        <w:rPr>
          <w:sz w:val="24"/>
          <w:szCs w:val="24"/>
        </w:rPr>
        <w:t xml:space="preserve">Алианс </w:t>
      </w:r>
      <w:proofErr w:type="spellStart"/>
      <w:r w:rsidRPr="001D3AD1">
        <w:rPr>
          <w:sz w:val="24"/>
          <w:szCs w:val="24"/>
        </w:rPr>
        <w:t>ECIUn</w:t>
      </w:r>
      <w:proofErr w:type="spellEnd"/>
      <w:r w:rsidRPr="001D3AD1">
        <w:rPr>
          <w:sz w:val="24"/>
          <w:szCs w:val="24"/>
        </w:rPr>
        <w:t xml:space="preserve"> – 11 университета от Дания, Ирландия, Литва, Швеция, </w:t>
      </w:r>
      <w:r w:rsidR="00632304" w:rsidRPr="001D3AD1">
        <w:rPr>
          <w:sz w:val="24"/>
          <w:szCs w:val="24"/>
        </w:rPr>
        <w:t>Финландия, Германия, Португалия, Италия, Испания, Холандия, Норвегия</w:t>
      </w:r>
    </w:p>
    <w:p w:rsidR="00632304" w:rsidRPr="001D3AD1" w:rsidRDefault="00632304" w:rsidP="009D6188">
      <w:pPr>
        <w:pStyle w:val="ListParagraph"/>
        <w:numPr>
          <w:ilvl w:val="0"/>
          <w:numId w:val="1"/>
        </w:numPr>
        <w:rPr>
          <w:sz w:val="24"/>
          <w:szCs w:val="24"/>
        </w:rPr>
      </w:pPr>
      <w:r w:rsidRPr="001D3AD1">
        <w:rPr>
          <w:sz w:val="24"/>
          <w:szCs w:val="24"/>
        </w:rPr>
        <w:t>Алианс EDUC – 6 университета от Чехия, Унгария, Италия, Германия, Франция (2)</w:t>
      </w:r>
    </w:p>
    <w:p w:rsidR="00632304" w:rsidRPr="001D3AD1" w:rsidRDefault="00632304" w:rsidP="009D6188">
      <w:pPr>
        <w:pStyle w:val="ListParagraph"/>
        <w:numPr>
          <w:ilvl w:val="0"/>
          <w:numId w:val="1"/>
        </w:numPr>
        <w:rPr>
          <w:sz w:val="24"/>
          <w:szCs w:val="24"/>
        </w:rPr>
      </w:pPr>
      <w:r w:rsidRPr="001D3AD1">
        <w:rPr>
          <w:sz w:val="24"/>
          <w:szCs w:val="24"/>
        </w:rPr>
        <w:t>Алианс EPICUR – 8 университета от Германия (2), Гърция, Австрия, Франция (2), Холандия, Полша</w:t>
      </w:r>
    </w:p>
    <w:p w:rsidR="00632304" w:rsidRPr="001D3AD1" w:rsidRDefault="00632304" w:rsidP="009D6188">
      <w:pPr>
        <w:pStyle w:val="ListParagraph"/>
        <w:numPr>
          <w:ilvl w:val="0"/>
          <w:numId w:val="1"/>
        </w:numPr>
        <w:rPr>
          <w:sz w:val="24"/>
          <w:szCs w:val="24"/>
        </w:rPr>
      </w:pPr>
      <w:r w:rsidRPr="001D3AD1">
        <w:rPr>
          <w:sz w:val="24"/>
          <w:szCs w:val="24"/>
        </w:rPr>
        <w:t xml:space="preserve">Алианс </w:t>
      </w:r>
      <w:r w:rsidR="00E95101" w:rsidRPr="001D3AD1">
        <w:rPr>
          <w:sz w:val="24"/>
          <w:szCs w:val="24"/>
        </w:rPr>
        <w:t xml:space="preserve"> EU4ART – </w:t>
      </w:r>
      <w:r w:rsidR="0017309B" w:rsidRPr="001D3AD1">
        <w:rPr>
          <w:sz w:val="24"/>
          <w:szCs w:val="24"/>
          <w:lang w:val="en-US"/>
        </w:rPr>
        <w:t xml:space="preserve">4 </w:t>
      </w:r>
      <w:proofErr w:type="spellStart"/>
      <w:r w:rsidR="0017309B" w:rsidRPr="001D3AD1">
        <w:rPr>
          <w:sz w:val="24"/>
          <w:szCs w:val="24"/>
          <w:lang w:val="en-US"/>
        </w:rPr>
        <w:t>университета</w:t>
      </w:r>
      <w:proofErr w:type="spellEnd"/>
      <w:r w:rsidR="0017309B" w:rsidRPr="001D3AD1">
        <w:rPr>
          <w:sz w:val="24"/>
          <w:szCs w:val="24"/>
          <w:lang w:val="en-US"/>
        </w:rPr>
        <w:t xml:space="preserve"> </w:t>
      </w:r>
      <w:proofErr w:type="spellStart"/>
      <w:r w:rsidR="0017309B" w:rsidRPr="001D3AD1">
        <w:rPr>
          <w:sz w:val="24"/>
          <w:szCs w:val="24"/>
          <w:lang w:val="en-US"/>
        </w:rPr>
        <w:t>от</w:t>
      </w:r>
      <w:proofErr w:type="spellEnd"/>
      <w:r w:rsidR="0017309B" w:rsidRPr="001D3AD1">
        <w:rPr>
          <w:sz w:val="24"/>
          <w:szCs w:val="24"/>
          <w:lang w:val="en-US"/>
        </w:rPr>
        <w:t xml:space="preserve"> </w:t>
      </w:r>
      <w:r w:rsidR="00E95101" w:rsidRPr="001D3AD1">
        <w:rPr>
          <w:sz w:val="24"/>
          <w:szCs w:val="24"/>
        </w:rPr>
        <w:t>Италия, Германия, Латвия, Унгария</w:t>
      </w:r>
    </w:p>
    <w:p w:rsidR="00E95101" w:rsidRPr="001D3AD1" w:rsidRDefault="00E95101" w:rsidP="009D6188">
      <w:pPr>
        <w:pStyle w:val="ListParagraph"/>
        <w:numPr>
          <w:ilvl w:val="0"/>
          <w:numId w:val="1"/>
        </w:numPr>
        <w:rPr>
          <w:sz w:val="24"/>
          <w:szCs w:val="24"/>
        </w:rPr>
      </w:pPr>
      <w:r w:rsidRPr="001D3AD1">
        <w:rPr>
          <w:sz w:val="24"/>
          <w:szCs w:val="24"/>
        </w:rPr>
        <w:t>Алианс EUGLOH – 5 университета от Франция, Германия, Швеция, Унгария, Португалия</w:t>
      </w:r>
    </w:p>
    <w:p w:rsidR="00E95101" w:rsidRPr="001D3AD1" w:rsidRDefault="00E95101" w:rsidP="009D6188">
      <w:pPr>
        <w:pStyle w:val="ListParagraph"/>
        <w:numPr>
          <w:ilvl w:val="0"/>
          <w:numId w:val="1"/>
        </w:numPr>
        <w:rPr>
          <w:sz w:val="24"/>
          <w:szCs w:val="24"/>
        </w:rPr>
      </w:pPr>
      <w:r w:rsidRPr="001D3AD1">
        <w:rPr>
          <w:sz w:val="24"/>
          <w:szCs w:val="24"/>
        </w:rPr>
        <w:t>Алианс EUTOPIA – 6 университета от Швеция, Великобритания, Испания, Франция, Словения, Белгия</w:t>
      </w:r>
    </w:p>
    <w:p w:rsidR="00B53672" w:rsidRPr="001D3AD1" w:rsidRDefault="00E95101" w:rsidP="009D6188">
      <w:pPr>
        <w:pStyle w:val="ListParagraph"/>
        <w:numPr>
          <w:ilvl w:val="0"/>
          <w:numId w:val="1"/>
        </w:numPr>
        <w:rPr>
          <w:sz w:val="24"/>
          <w:szCs w:val="24"/>
        </w:rPr>
      </w:pPr>
      <w:r w:rsidRPr="001D3AD1">
        <w:rPr>
          <w:sz w:val="24"/>
          <w:szCs w:val="24"/>
        </w:rPr>
        <w:lastRenderedPageBreak/>
        <w:t xml:space="preserve">Алианс FORTHEM – 7 университета от Германия, Финландия, Латвия, Италия, Испания, </w:t>
      </w:r>
      <w:r w:rsidR="00B53672" w:rsidRPr="001D3AD1">
        <w:rPr>
          <w:sz w:val="24"/>
          <w:szCs w:val="24"/>
        </w:rPr>
        <w:t>Франция, Полша</w:t>
      </w:r>
    </w:p>
    <w:p w:rsidR="00B53672" w:rsidRPr="001D3AD1" w:rsidRDefault="00B53672" w:rsidP="009D6188">
      <w:pPr>
        <w:pStyle w:val="ListParagraph"/>
        <w:numPr>
          <w:ilvl w:val="0"/>
          <w:numId w:val="1"/>
        </w:numPr>
        <w:rPr>
          <w:sz w:val="24"/>
          <w:szCs w:val="24"/>
        </w:rPr>
      </w:pPr>
      <w:r w:rsidRPr="001D3AD1">
        <w:rPr>
          <w:sz w:val="24"/>
          <w:szCs w:val="24"/>
        </w:rPr>
        <w:t>Алианс SEA-EU – 6 университета от Германия, Унгария, Испания, Франция, Малта, Полша</w:t>
      </w:r>
    </w:p>
    <w:p w:rsidR="00B53672" w:rsidRPr="001D3AD1" w:rsidRDefault="00B53672" w:rsidP="009D6188">
      <w:pPr>
        <w:pStyle w:val="ListParagraph"/>
        <w:numPr>
          <w:ilvl w:val="0"/>
          <w:numId w:val="1"/>
        </w:numPr>
        <w:rPr>
          <w:sz w:val="24"/>
          <w:szCs w:val="24"/>
        </w:rPr>
      </w:pPr>
      <w:r w:rsidRPr="001D3AD1">
        <w:rPr>
          <w:sz w:val="24"/>
          <w:szCs w:val="24"/>
        </w:rPr>
        <w:t>Алианс UNITE! – 7 университета от Финландия, Франция, Швеция, Италия, Германия, Португалия, Испания</w:t>
      </w:r>
    </w:p>
    <w:p w:rsidR="006F267F" w:rsidRPr="001D3AD1" w:rsidRDefault="00B53672" w:rsidP="006F267F">
      <w:pPr>
        <w:pStyle w:val="ListParagraph"/>
        <w:numPr>
          <w:ilvl w:val="0"/>
          <w:numId w:val="1"/>
        </w:numPr>
        <w:spacing w:after="0"/>
        <w:rPr>
          <w:sz w:val="24"/>
          <w:szCs w:val="24"/>
        </w:rPr>
      </w:pPr>
      <w:r w:rsidRPr="001D3AD1">
        <w:rPr>
          <w:sz w:val="24"/>
          <w:szCs w:val="24"/>
        </w:rPr>
        <w:t xml:space="preserve">Алианс YUFE – 8 университета от Финландия, Испания, Италия, Германия, Белгия, Холандия, Кипър, </w:t>
      </w:r>
      <w:r w:rsidR="002F3953" w:rsidRPr="001D3AD1">
        <w:rPr>
          <w:sz w:val="24"/>
          <w:szCs w:val="24"/>
        </w:rPr>
        <w:t>Великобритания</w:t>
      </w:r>
    </w:p>
    <w:p w:rsidR="00CC295D" w:rsidRPr="001D3AD1" w:rsidRDefault="004010AB" w:rsidP="00CC295D">
      <w:pPr>
        <w:spacing w:after="0"/>
        <w:rPr>
          <w:sz w:val="24"/>
          <w:szCs w:val="24"/>
        </w:rPr>
      </w:pPr>
      <w:r w:rsidRPr="001D3AD1">
        <w:rPr>
          <w:rFonts w:cs="Arial"/>
          <w:sz w:val="24"/>
          <w:szCs w:val="24"/>
        </w:rPr>
        <w:br/>
      </w:r>
      <w:r w:rsidR="006F267F" w:rsidRPr="001D3AD1">
        <w:rPr>
          <w:rFonts w:cs="Arial"/>
          <w:sz w:val="24"/>
          <w:szCs w:val="24"/>
        </w:rPr>
        <w:t xml:space="preserve">Закономерно дойде новината че нито едно българско висше училище не е включено в </w:t>
      </w:r>
      <w:r w:rsidR="00F85428" w:rsidRPr="001D3AD1">
        <w:rPr>
          <w:rFonts w:cs="Arial"/>
          <w:sz w:val="24"/>
          <w:szCs w:val="24"/>
        </w:rPr>
        <w:t xml:space="preserve">нито един алианс. </w:t>
      </w:r>
      <w:r w:rsidR="00CC295D" w:rsidRPr="001D3AD1">
        <w:rPr>
          <w:rFonts w:cs="Arial"/>
          <w:sz w:val="24"/>
          <w:szCs w:val="24"/>
        </w:rPr>
        <w:t>Обстоятелството че дори 13</w:t>
      </w:r>
      <w:r w:rsidR="00F85428" w:rsidRPr="001D3AD1">
        <w:rPr>
          <w:rFonts w:cs="Arial"/>
          <w:sz w:val="24"/>
          <w:szCs w:val="24"/>
        </w:rPr>
        <w:t>0 годишният Софийски университет не бе включен е много показателно и</w:t>
      </w:r>
      <w:r w:rsidR="00E12FF7" w:rsidRPr="001D3AD1">
        <w:rPr>
          <w:rFonts w:cs="Arial"/>
          <w:sz w:val="24"/>
          <w:szCs w:val="24"/>
        </w:rPr>
        <w:t xml:space="preserve"> тревожно. Оказва се че страни като Малта и Кипър имат по-добри университети.</w:t>
      </w:r>
      <w:r w:rsidRPr="001D3AD1">
        <w:rPr>
          <w:sz w:val="24"/>
          <w:szCs w:val="24"/>
        </w:rPr>
        <w:t xml:space="preserve"> Показано бе че българското висше образование е неприемливо за  Европа. Глобалният рейтингов европейски па</w:t>
      </w:r>
      <w:r w:rsidR="007D4466" w:rsidRPr="001D3AD1">
        <w:rPr>
          <w:sz w:val="24"/>
          <w:szCs w:val="24"/>
        </w:rPr>
        <w:t>зар остави</w:t>
      </w:r>
      <w:r w:rsidRPr="001D3AD1">
        <w:rPr>
          <w:sz w:val="24"/>
          <w:szCs w:val="24"/>
        </w:rPr>
        <w:t xml:space="preserve"> българските университети на комерсиалния „пазар на дипломи”</w:t>
      </w:r>
      <w:r w:rsidR="00CC295D" w:rsidRPr="001D3AD1">
        <w:rPr>
          <w:sz w:val="24"/>
          <w:szCs w:val="24"/>
        </w:rPr>
        <w:t xml:space="preserve">. Време е за трезв и сериозен анализ на положението и истинска реформа. </w:t>
      </w:r>
    </w:p>
    <w:p w:rsidR="00CC295D" w:rsidRPr="001D3AD1" w:rsidRDefault="00CC295D" w:rsidP="00CC295D">
      <w:pPr>
        <w:spacing w:after="0"/>
        <w:rPr>
          <w:sz w:val="24"/>
          <w:szCs w:val="24"/>
        </w:rPr>
      </w:pPr>
    </w:p>
    <w:p w:rsidR="004010AB" w:rsidRPr="001D3AD1" w:rsidRDefault="00E12FF7" w:rsidP="00CC295D">
      <w:pPr>
        <w:spacing w:after="0"/>
        <w:rPr>
          <w:sz w:val="24"/>
          <w:szCs w:val="24"/>
        </w:rPr>
      </w:pPr>
      <w:r w:rsidRPr="001D3AD1">
        <w:rPr>
          <w:sz w:val="24"/>
          <w:szCs w:val="24"/>
        </w:rPr>
        <w:t>Висшето образование се нуждае от реформа не по-малко от здравната и съдебната системи.</w:t>
      </w:r>
      <w:r w:rsidR="00E23607" w:rsidRPr="001D3AD1">
        <w:rPr>
          <w:sz w:val="24"/>
          <w:szCs w:val="24"/>
        </w:rPr>
        <w:t xml:space="preserve"> Непростимо е по-нататъшно заравяне на главите в пясъка от страна ректорската общност. </w:t>
      </w:r>
      <w:r w:rsidR="00C801CB" w:rsidRPr="001D3AD1">
        <w:rPr>
          <w:bCs/>
          <w:sz w:val="24"/>
          <w:szCs w:val="24"/>
        </w:rPr>
        <w:t xml:space="preserve">В продължение на 6 месеца на страниците на в. Труд течеше  дискусия за висшето образование, в която взеха участие близо 30 ректори. </w:t>
      </w:r>
      <w:r w:rsidR="00C801CB" w:rsidRPr="001D3AD1">
        <w:rPr>
          <w:sz w:val="24"/>
          <w:szCs w:val="24"/>
        </w:rPr>
        <w:t xml:space="preserve">Изказани бяха всевъзможни мнения и препоръки без да се стигне до същността на проблемите. Според  зам.председателя на Съвета на ректорите и ректор на УНСС  </w:t>
      </w:r>
      <w:proofErr w:type="spellStart"/>
      <w:r w:rsidR="00C801CB" w:rsidRPr="001D3AD1">
        <w:rPr>
          <w:sz w:val="24"/>
          <w:szCs w:val="24"/>
        </w:rPr>
        <w:t>Стати</w:t>
      </w:r>
      <w:proofErr w:type="spellEnd"/>
      <w:r w:rsidR="00C801CB" w:rsidRPr="001D3AD1">
        <w:rPr>
          <w:sz w:val="24"/>
          <w:szCs w:val="24"/>
        </w:rPr>
        <w:t xml:space="preserve"> Статев дискусията показала че трябвало да се даде възможност за коопериране на вузовете,  да се привличат хора от  бизнеса в обучението и да се облекчи комуникацията на държавните структури с държавните университети.</w:t>
      </w:r>
      <w:r w:rsidR="00C801CB" w:rsidRPr="001D3AD1">
        <w:rPr>
          <w:i/>
          <w:iCs/>
          <w:sz w:val="24"/>
          <w:szCs w:val="24"/>
        </w:rPr>
        <w:t xml:space="preserve"> </w:t>
      </w:r>
      <w:r w:rsidR="00C801CB" w:rsidRPr="001D3AD1">
        <w:rPr>
          <w:sz w:val="24"/>
          <w:szCs w:val="24"/>
        </w:rPr>
        <w:t xml:space="preserve">Според проф. Борислав Борисов дискусията трябвало да продължи в институционален формат. Замазването на нещата намери подкрепа в Комисията за наука и образование на НС и по-специално от нейния председател Милена Дамянова, която заключи че висшето образование в България </w:t>
      </w:r>
      <w:r w:rsidR="006912E4" w:rsidRPr="001D3AD1">
        <w:rPr>
          <w:sz w:val="24"/>
          <w:szCs w:val="24"/>
        </w:rPr>
        <w:t>„</w:t>
      </w:r>
      <w:r w:rsidR="00C801CB" w:rsidRPr="001D3AD1">
        <w:rPr>
          <w:sz w:val="24"/>
          <w:szCs w:val="24"/>
        </w:rPr>
        <w:t>не било неуспешно</w:t>
      </w:r>
      <w:r w:rsidR="006912E4" w:rsidRPr="001D3AD1">
        <w:rPr>
          <w:sz w:val="24"/>
          <w:szCs w:val="24"/>
        </w:rPr>
        <w:t>”</w:t>
      </w:r>
      <w:r w:rsidR="00C801CB" w:rsidRPr="001D3AD1">
        <w:rPr>
          <w:sz w:val="24"/>
          <w:szCs w:val="24"/>
        </w:rPr>
        <w:t xml:space="preserve">.  </w:t>
      </w:r>
    </w:p>
    <w:p w:rsidR="00C657ED" w:rsidRPr="001D3AD1" w:rsidRDefault="004010AB" w:rsidP="004010AB">
      <w:pPr>
        <w:pStyle w:val="ygrps-yiv-1585691238msolistparagraph"/>
        <w:spacing w:before="0" w:beforeAutospacing="0" w:after="0" w:afterAutospacing="0"/>
        <w:jc w:val="center"/>
        <w:rPr>
          <w:rFonts w:asciiTheme="minorHAnsi" w:hAnsiTheme="minorHAnsi"/>
        </w:rPr>
      </w:pPr>
      <w:r w:rsidRPr="001D3AD1">
        <w:rPr>
          <w:rFonts w:asciiTheme="minorHAnsi" w:hAnsiTheme="minorHAnsi"/>
          <w:noProof/>
        </w:rPr>
        <w:drawing>
          <wp:inline distT="0" distB="0" distL="0" distR="0">
            <wp:extent cx="3562350" cy="2143125"/>
            <wp:effectExtent l="19050" t="0" r="0" b="0"/>
            <wp:docPr id="4" name="Picture 1" descr="C:\Users\Larry\Pictures\05f2a3ff1bc0cc8ff16a360dc2feb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y\Pictures\05f2a3ff1bc0cc8ff16a360dc2feb0c7.jpg"/>
                    <pic:cNvPicPr>
                      <a:picLocks noChangeAspect="1" noChangeArrowheads="1"/>
                    </pic:cNvPicPr>
                  </pic:nvPicPr>
                  <pic:blipFill>
                    <a:blip r:embed="rId5" cstate="print"/>
                    <a:srcRect/>
                    <a:stretch>
                      <a:fillRect/>
                    </a:stretch>
                  </pic:blipFill>
                  <pic:spPr bwMode="auto">
                    <a:xfrm>
                      <a:off x="0" y="0"/>
                      <a:ext cx="3567069" cy="2145964"/>
                    </a:xfrm>
                    <a:prstGeom prst="rect">
                      <a:avLst/>
                    </a:prstGeom>
                    <a:noFill/>
                    <a:ln w="9525">
                      <a:noFill/>
                      <a:miter lim="800000"/>
                      <a:headEnd/>
                      <a:tailEnd/>
                    </a:ln>
                  </pic:spPr>
                </pic:pic>
              </a:graphicData>
            </a:graphic>
          </wp:inline>
        </w:drawing>
      </w:r>
    </w:p>
    <w:p w:rsidR="00C657ED" w:rsidRPr="001D3AD1" w:rsidRDefault="00C657ED" w:rsidP="00C801CB">
      <w:pPr>
        <w:pStyle w:val="ygrps-yiv-1585691238msolistparagraph"/>
        <w:spacing w:before="0" w:beforeAutospacing="0" w:after="0" w:afterAutospacing="0"/>
        <w:rPr>
          <w:rFonts w:asciiTheme="minorHAnsi" w:hAnsiTheme="minorHAnsi"/>
        </w:rPr>
      </w:pPr>
    </w:p>
    <w:p w:rsidR="004010AB" w:rsidRPr="001D3AD1" w:rsidRDefault="004010AB" w:rsidP="004010AB">
      <w:pPr>
        <w:pStyle w:val="ygrps-yiv-1585691238msolistparagraph"/>
        <w:spacing w:before="0" w:beforeAutospacing="0" w:after="0" w:afterAutospacing="0"/>
        <w:rPr>
          <w:rFonts w:asciiTheme="minorHAnsi" w:hAnsiTheme="minorHAnsi"/>
        </w:rPr>
      </w:pPr>
      <w:r w:rsidRPr="001D3AD1">
        <w:rPr>
          <w:rFonts w:asciiTheme="minorHAnsi" w:hAnsiTheme="minorHAnsi"/>
        </w:rPr>
        <w:t>Ще се потърси ли отговорност от тези които доведоха българското висше образование до това състояние?</w:t>
      </w:r>
    </w:p>
    <w:p w:rsidR="004010AB" w:rsidRPr="001D3AD1" w:rsidRDefault="004010AB" w:rsidP="00C657ED">
      <w:pPr>
        <w:spacing w:after="0"/>
        <w:rPr>
          <w:rStyle w:val="Strong"/>
          <w:rFonts w:cs="Arial"/>
          <w:b w:val="0"/>
          <w:sz w:val="24"/>
          <w:szCs w:val="24"/>
        </w:rPr>
      </w:pPr>
    </w:p>
    <w:p w:rsidR="00C657ED" w:rsidRPr="001D3AD1" w:rsidRDefault="00C657ED" w:rsidP="00366C8F">
      <w:pPr>
        <w:spacing w:after="0"/>
        <w:rPr>
          <w:sz w:val="24"/>
          <w:szCs w:val="24"/>
        </w:rPr>
      </w:pPr>
      <w:r w:rsidRPr="001D3AD1">
        <w:rPr>
          <w:rStyle w:val="Strong"/>
          <w:rFonts w:cs="Arial"/>
          <w:b w:val="0"/>
          <w:sz w:val="24"/>
          <w:szCs w:val="24"/>
        </w:rPr>
        <w:t xml:space="preserve">Наред с финансирането и акредитацията способността за производство и продажба на висококачествено знание зависи твърде много от модела на управление на изследователския </w:t>
      </w:r>
      <w:r w:rsidRPr="001D3AD1">
        <w:rPr>
          <w:rStyle w:val="Strong"/>
          <w:rFonts w:cs="Arial"/>
          <w:b w:val="0"/>
          <w:sz w:val="24"/>
          <w:szCs w:val="24"/>
        </w:rPr>
        <w:lastRenderedPageBreak/>
        <w:t xml:space="preserve">университет. </w:t>
      </w:r>
      <w:r w:rsidRPr="001D3AD1">
        <w:rPr>
          <w:rFonts w:cs="Arial"/>
          <w:sz w:val="24"/>
          <w:szCs w:val="24"/>
        </w:rPr>
        <w:t xml:space="preserve">Моделът на управление определя институционалните цели и дейност. В него трябва да се търсят причините за проблемите. </w:t>
      </w:r>
      <w:r w:rsidR="004010AB" w:rsidRPr="001D3AD1">
        <w:rPr>
          <w:rFonts w:cs="Arial"/>
          <w:sz w:val="24"/>
          <w:szCs w:val="24"/>
        </w:rPr>
        <w:t xml:space="preserve"> </w:t>
      </w:r>
    </w:p>
    <w:p w:rsidR="00AD43DA" w:rsidRPr="001D3AD1" w:rsidRDefault="00C801CB" w:rsidP="00AD43DA">
      <w:pPr>
        <w:spacing w:after="0"/>
        <w:rPr>
          <w:rFonts w:cs="Arial"/>
          <w:sz w:val="24"/>
          <w:szCs w:val="24"/>
        </w:rPr>
      </w:pPr>
      <w:r w:rsidRPr="001D3AD1">
        <w:rPr>
          <w:sz w:val="24"/>
          <w:szCs w:val="24"/>
        </w:rPr>
        <w:t> </w:t>
      </w:r>
      <w:r w:rsidR="00AD43DA" w:rsidRPr="001D3AD1">
        <w:rPr>
          <w:rFonts w:cs="Arial"/>
          <w:sz w:val="24"/>
          <w:szCs w:val="24"/>
        </w:rPr>
        <w:t xml:space="preserve">Управлението на българските университети, регламентирано в Закона за висшето образование от 1990 г, е </w:t>
      </w:r>
      <w:r w:rsidR="00AD43DA" w:rsidRPr="001D3AD1">
        <w:rPr>
          <w:rFonts w:cs="Arial"/>
          <w:b/>
          <w:sz w:val="24"/>
          <w:szCs w:val="24"/>
        </w:rPr>
        <w:t>затворено самоуправление</w:t>
      </w:r>
      <w:r w:rsidR="00AD43DA" w:rsidRPr="001D3AD1">
        <w:rPr>
          <w:rFonts w:cs="Arial"/>
          <w:sz w:val="24"/>
          <w:szCs w:val="24"/>
        </w:rPr>
        <w:t xml:space="preserve"> като атрибут на академичната автономия (чл.19.3), което не отговаря на световната практика. Въведена е универсална изборност на всички органи за управление (чл.21.1), което е отречено в световната практика като нерационално и неефективно.</w:t>
      </w:r>
    </w:p>
    <w:p w:rsidR="00AD43DA" w:rsidRPr="001D3AD1" w:rsidRDefault="00AD43DA" w:rsidP="00AD43DA">
      <w:pPr>
        <w:spacing w:after="0"/>
        <w:rPr>
          <w:rFonts w:cs="Arial"/>
          <w:sz w:val="24"/>
          <w:szCs w:val="24"/>
        </w:rPr>
      </w:pPr>
    </w:p>
    <w:p w:rsidR="00AD43DA" w:rsidRPr="001D3AD1" w:rsidRDefault="00806272" w:rsidP="00AD43DA">
      <w:pPr>
        <w:spacing w:after="0"/>
        <w:rPr>
          <w:rFonts w:cs="Arial"/>
          <w:sz w:val="24"/>
          <w:szCs w:val="24"/>
        </w:rPr>
      </w:pPr>
      <w:r w:rsidRPr="001D3AD1">
        <w:rPr>
          <w:rFonts w:cs="Arial"/>
          <w:sz w:val="24"/>
          <w:szCs w:val="24"/>
        </w:rPr>
        <w:t>Б</w:t>
      </w:r>
      <w:r w:rsidR="00AD43DA" w:rsidRPr="001D3AD1">
        <w:rPr>
          <w:rFonts w:cs="Arial"/>
          <w:sz w:val="24"/>
          <w:szCs w:val="24"/>
        </w:rPr>
        <w:t>ългарските университети служат на себе си и академичните състави и ректорите са силно заинтересовани за запазване на статуквото. Опитите на държавната администрация в лицето на МОН да внесат законови изменения в модела на управление се натък</w:t>
      </w:r>
      <w:r w:rsidRPr="001D3AD1">
        <w:rPr>
          <w:rFonts w:cs="Arial"/>
          <w:sz w:val="24"/>
          <w:szCs w:val="24"/>
        </w:rPr>
        <w:t>наха</w:t>
      </w:r>
      <w:r w:rsidR="00AD43DA" w:rsidRPr="001D3AD1">
        <w:rPr>
          <w:rFonts w:cs="Arial"/>
          <w:sz w:val="24"/>
          <w:szCs w:val="24"/>
        </w:rPr>
        <w:t xml:space="preserve"> на люта съпротива от страна на Съвета на ректорите. По тази причина </w:t>
      </w:r>
      <w:r w:rsidR="0046040E" w:rsidRPr="001D3AD1">
        <w:rPr>
          <w:rFonts w:cs="Arial"/>
          <w:sz w:val="24"/>
          <w:szCs w:val="24"/>
        </w:rPr>
        <w:t>Министерството</w:t>
      </w:r>
      <w:r w:rsidR="00AD43DA" w:rsidRPr="001D3AD1">
        <w:rPr>
          <w:rFonts w:cs="Arial"/>
          <w:sz w:val="24"/>
          <w:szCs w:val="24"/>
        </w:rPr>
        <w:t xml:space="preserve"> е изработило проект за изменение на Закона, който</w:t>
      </w:r>
      <w:r w:rsidR="000C57D4" w:rsidRPr="001D3AD1">
        <w:rPr>
          <w:rFonts w:cs="Arial"/>
          <w:sz w:val="24"/>
          <w:szCs w:val="24"/>
          <w:lang w:val="en-US"/>
        </w:rPr>
        <w:t xml:space="preserve">, </w:t>
      </w:r>
      <w:r w:rsidR="00BA372F" w:rsidRPr="001D3AD1">
        <w:rPr>
          <w:rFonts w:cs="Arial"/>
          <w:sz w:val="24"/>
          <w:szCs w:val="24"/>
        </w:rPr>
        <w:t xml:space="preserve">наред с </w:t>
      </w:r>
      <w:r w:rsidR="000C57D4" w:rsidRPr="001D3AD1">
        <w:rPr>
          <w:rFonts w:cs="Arial"/>
          <w:sz w:val="24"/>
          <w:szCs w:val="24"/>
        </w:rPr>
        <w:t>някои изменения в процедурата на акредитация и състава на Съвета на настоятелите</w:t>
      </w:r>
      <w:r w:rsidR="00BA372F" w:rsidRPr="001D3AD1">
        <w:rPr>
          <w:rFonts w:cs="Arial"/>
          <w:sz w:val="24"/>
          <w:szCs w:val="24"/>
        </w:rPr>
        <w:t xml:space="preserve">, </w:t>
      </w:r>
      <w:r w:rsidR="00AD43DA" w:rsidRPr="001D3AD1">
        <w:rPr>
          <w:rFonts w:cs="Arial"/>
          <w:sz w:val="24"/>
          <w:szCs w:val="24"/>
        </w:rPr>
        <w:t xml:space="preserve">предвижда задължение на ректорите да сключват </w:t>
      </w:r>
      <w:r w:rsidR="00AD43DA" w:rsidRPr="001D3AD1">
        <w:rPr>
          <w:rFonts w:cs="Arial"/>
          <w:i/>
          <w:sz w:val="24"/>
          <w:szCs w:val="24"/>
        </w:rPr>
        <w:t>договори за управление</w:t>
      </w:r>
      <w:r w:rsidR="00AD43DA" w:rsidRPr="001D3AD1">
        <w:rPr>
          <w:rFonts w:cs="Arial"/>
          <w:sz w:val="24"/>
          <w:szCs w:val="24"/>
        </w:rPr>
        <w:t xml:space="preserve"> с Министъра</w:t>
      </w:r>
      <w:r w:rsidR="00BA372F" w:rsidRPr="001D3AD1">
        <w:rPr>
          <w:rFonts w:cs="Arial"/>
          <w:sz w:val="24"/>
          <w:szCs w:val="24"/>
        </w:rPr>
        <w:t>.</w:t>
      </w:r>
      <w:r w:rsidR="00366C8F" w:rsidRPr="001D3AD1">
        <w:rPr>
          <w:rFonts w:cs="Arial"/>
          <w:sz w:val="24"/>
          <w:szCs w:val="24"/>
        </w:rPr>
        <w:t xml:space="preserve"> </w:t>
      </w:r>
      <w:r w:rsidR="00AD43DA" w:rsidRPr="001D3AD1">
        <w:rPr>
          <w:rFonts w:cs="Arial"/>
          <w:sz w:val="24"/>
          <w:szCs w:val="24"/>
        </w:rPr>
        <w:t>Според Проекта, договорите за управление ще съдържат ред</w:t>
      </w:r>
      <w:r w:rsidR="0046040E" w:rsidRPr="001D3AD1">
        <w:rPr>
          <w:rFonts w:cs="Arial"/>
          <w:sz w:val="24"/>
          <w:szCs w:val="24"/>
        </w:rPr>
        <w:t xml:space="preserve"> </w:t>
      </w:r>
      <w:r w:rsidR="00AD43DA" w:rsidRPr="001D3AD1">
        <w:rPr>
          <w:rFonts w:cs="Arial"/>
          <w:sz w:val="24"/>
          <w:szCs w:val="24"/>
        </w:rPr>
        <w:t xml:space="preserve"> задължения, които  ще карат университетите да се стремят да повишават качеството на предлаганото образование. </w:t>
      </w:r>
      <w:r w:rsidR="00532669" w:rsidRPr="001D3AD1">
        <w:rPr>
          <w:rFonts w:cs="Arial"/>
          <w:sz w:val="24"/>
          <w:szCs w:val="24"/>
        </w:rPr>
        <w:br/>
      </w:r>
      <w:r w:rsidR="00AD43DA" w:rsidRPr="001D3AD1">
        <w:rPr>
          <w:rFonts w:cs="Arial"/>
          <w:sz w:val="24"/>
          <w:szCs w:val="24"/>
        </w:rPr>
        <w:t xml:space="preserve">Договорите  няма да могат, обаче, да изкоренят слабостите определени от лошия законов модел на управление. Договорът ще прекрати ли възможността да бъде избран неподходящ  ректор? Ще накара ли Факултетен съвет да съкрати една излишна катедра или да уволни един некадърен доцент? Или пък да покани изтъкнат, работещ в чужбина, български учен да се завърне и оглави катедра във факултета? Ще забрани ли на състава на една катедра да си избере удобен, посредствен като учен, катедрен шеф като прогони от тази позиция  международно известен взискателен учен? </w:t>
      </w:r>
    </w:p>
    <w:p w:rsidR="00C801CB" w:rsidRPr="001D3AD1" w:rsidRDefault="00AD43DA" w:rsidP="00546DDB">
      <w:pPr>
        <w:spacing w:after="0"/>
        <w:rPr>
          <w:rFonts w:cs="Arial"/>
          <w:sz w:val="24"/>
          <w:szCs w:val="24"/>
        </w:rPr>
      </w:pPr>
      <w:r w:rsidRPr="001D3AD1">
        <w:rPr>
          <w:rFonts w:cs="Arial"/>
          <w:sz w:val="24"/>
          <w:szCs w:val="24"/>
        </w:rPr>
        <w:br/>
        <w:t xml:space="preserve">Промяна на </w:t>
      </w:r>
      <w:r w:rsidR="00076767" w:rsidRPr="001D3AD1">
        <w:rPr>
          <w:rFonts w:cs="Arial"/>
          <w:sz w:val="24"/>
          <w:szCs w:val="24"/>
        </w:rPr>
        <w:t xml:space="preserve">ЗВО трябва да </w:t>
      </w:r>
      <w:r w:rsidRPr="001D3AD1">
        <w:rPr>
          <w:rFonts w:cs="Arial"/>
          <w:sz w:val="24"/>
          <w:szCs w:val="24"/>
        </w:rPr>
        <w:t>намали съществуващия „академичен феодализъм”, вътрешната приемственост и липса на мобилност, изразяващи се в отглеждане на собствени кадри и недопускане на външни хора (т.н. „</w:t>
      </w:r>
      <w:r w:rsidRPr="001D3AD1">
        <w:rPr>
          <w:rFonts w:cs="Arial"/>
          <w:sz w:val="24"/>
          <w:szCs w:val="24"/>
          <w:lang w:val="en-US"/>
        </w:rPr>
        <w:t>inbreeding”</w:t>
      </w:r>
      <w:r w:rsidRPr="001D3AD1">
        <w:rPr>
          <w:rFonts w:cs="Arial"/>
          <w:sz w:val="24"/>
          <w:szCs w:val="24"/>
        </w:rPr>
        <w:t>), принизяването на академичните стандарти и съществуващия либерализъм, комерсиализацията на пазара на лошокачествено знание.</w:t>
      </w:r>
      <w:r w:rsidR="0046040E" w:rsidRPr="001D3AD1">
        <w:rPr>
          <w:rFonts w:cs="Arial"/>
          <w:sz w:val="24"/>
          <w:szCs w:val="24"/>
        </w:rPr>
        <w:t xml:space="preserve"> </w:t>
      </w:r>
      <w:r w:rsidR="006912E4" w:rsidRPr="001D3AD1">
        <w:rPr>
          <w:rFonts w:cs="Arial"/>
          <w:sz w:val="24"/>
          <w:szCs w:val="24"/>
        </w:rPr>
        <w:br/>
      </w:r>
      <w:r w:rsidR="006912E4" w:rsidRPr="001D3AD1">
        <w:rPr>
          <w:rFonts w:cs="Arial"/>
          <w:sz w:val="24"/>
          <w:szCs w:val="24"/>
        </w:rPr>
        <w:br/>
      </w:r>
      <w:r w:rsidR="00526875" w:rsidRPr="001D3AD1">
        <w:rPr>
          <w:rFonts w:cs="Arial"/>
          <w:sz w:val="24"/>
          <w:szCs w:val="24"/>
        </w:rPr>
        <w:t xml:space="preserve">Българските университети трябва да се стремят да удовлетворяват критериите на международна акредитация и да установяват международни партньорства. Ректори, декани и академични администратори трябва да се стреснат, </w:t>
      </w:r>
      <w:r w:rsidR="00546DDB" w:rsidRPr="001D3AD1">
        <w:rPr>
          <w:rFonts w:cs="Arial"/>
          <w:sz w:val="24"/>
          <w:szCs w:val="24"/>
        </w:rPr>
        <w:t xml:space="preserve">затвореното бюрократично спокойствие </w:t>
      </w:r>
      <w:r w:rsidR="00076767" w:rsidRPr="001D3AD1">
        <w:rPr>
          <w:rFonts w:cs="Arial"/>
          <w:sz w:val="24"/>
          <w:szCs w:val="24"/>
        </w:rPr>
        <w:t xml:space="preserve">трябва да бъде заменено с мобилност в силно конкурентна среда. </w:t>
      </w:r>
    </w:p>
    <w:p w:rsidR="00076767" w:rsidRPr="001D3AD1" w:rsidRDefault="00076767" w:rsidP="00546DDB">
      <w:pPr>
        <w:spacing w:after="0"/>
        <w:rPr>
          <w:rFonts w:cs="Arial"/>
          <w:sz w:val="24"/>
          <w:szCs w:val="24"/>
        </w:rPr>
      </w:pPr>
    </w:p>
    <w:p w:rsidR="00076767" w:rsidRPr="001D3AD1" w:rsidRDefault="00076767" w:rsidP="00546DDB">
      <w:pPr>
        <w:spacing w:after="0"/>
        <w:rPr>
          <w:rFonts w:cs="Arial"/>
          <w:sz w:val="24"/>
          <w:szCs w:val="24"/>
        </w:rPr>
      </w:pPr>
      <w:r w:rsidRPr="001D3AD1">
        <w:rPr>
          <w:rFonts w:cs="Arial"/>
          <w:b/>
          <w:sz w:val="24"/>
          <w:szCs w:val="24"/>
        </w:rPr>
        <w:t xml:space="preserve">Тези дни </w:t>
      </w:r>
      <w:proofErr w:type="spellStart"/>
      <w:r w:rsidRPr="001D3AD1">
        <w:rPr>
          <w:rFonts w:cs="Arial"/>
          <w:b/>
          <w:i/>
          <w:sz w:val="24"/>
          <w:szCs w:val="24"/>
          <w:lang w:val="en-US"/>
        </w:rPr>
        <w:t>bulgarianscienceproblems</w:t>
      </w:r>
      <w:proofErr w:type="spellEnd"/>
      <w:r w:rsidRPr="001D3AD1">
        <w:rPr>
          <w:rFonts w:cs="Arial"/>
          <w:b/>
          <w:sz w:val="24"/>
          <w:szCs w:val="24"/>
          <w:lang w:val="en-US"/>
        </w:rPr>
        <w:t xml:space="preserve"> </w:t>
      </w:r>
      <w:proofErr w:type="spellStart"/>
      <w:r w:rsidRPr="001D3AD1">
        <w:rPr>
          <w:rFonts w:cs="Arial"/>
          <w:b/>
          <w:sz w:val="24"/>
          <w:szCs w:val="24"/>
          <w:lang w:val="en-US"/>
        </w:rPr>
        <w:t>навърши</w:t>
      </w:r>
      <w:proofErr w:type="spellEnd"/>
      <w:r w:rsidRPr="001D3AD1">
        <w:rPr>
          <w:rFonts w:cs="Arial"/>
          <w:b/>
          <w:sz w:val="24"/>
          <w:szCs w:val="24"/>
          <w:lang w:val="en-US"/>
        </w:rPr>
        <w:t xml:space="preserve"> 14 </w:t>
      </w:r>
      <w:proofErr w:type="spellStart"/>
      <w:r w:rsidRPr="001D3AD1">
        <w:rPr>
          <w:rFonts w:cs="Arial"/>
          <w:b/>
          <w:sz w:val="24"/>
          <w:szCs w:val="24"/>
          <w:lang w:val="en-US"/>
        </w:rPr>
        <w:t>години</w:t>
      </w:r>
      <w:proofErr w:type="spellEnd"/>
      <w:r w:rsidR="00366C8F" w:rsidRPr="001D3AD1">
        <w:rPr>
          <w:rFonts w:cs="Arial"/>
          <w:b/>
          <w:sz w:val="24"/>
          <w:szCs w:val="24"/>
        </w:rPr>
        <w:t xml:space="preserve"> </w:t>
      </w:r>
      <w:r w:rsidR="00366C8F" w:rsidRPr="001D3AD1">
        <w:rPr>
          <w:rFonts w:cs="Arial"/>
          <w:sz w:val="24"/>
          <w:szCs w:val="24"/>
        </w:rPr>
        <w:t xml:space="preserve">в непрекъснато следене, представяне и коментиране на проблемите на висшето образование. </w:t>
      </w:r>
      <w:proofErr w:type="spellStart"/>
      <w:r w:rsidR="00366C8F" w:rsidRPr="001D3AD1">
        <w:rPr>
          <w:rFonts w:cs="Arial"/>
          <w:sz w:val="24"/>
          <w:szCs w:val="24"/>
          <w:lang w:val="en-US"/>
        </w:rPr>
        <w:t>Тъжно</w:t>
      </w:r>
      <w:proofErr w:type="spellEnd"/>
      <w:r w:rsidR="00366C8F" w:rsidRPr="001D3AD1">
        <w:rPr>
          <w:rFonts w:cs="Arial"/>
          <w:sz w:val="24"/>
          <w:szCs w:val="24"/>
          <w:lang w:val="en-US"/>
        </w:rPr>
        <w:t xml:space="preserve"> и </w:t>
      </w:r>
      <w:proofErr w:type="spellStart"/>
      <w:r w:rsidR="00366C8F" w:rsidRPr="001D3AD1">
        <w:rPr>
          <w:rFonts w:cs="Arial"/>
          <w:sz w:val="24"/>
          <w:szCs w:val="24"/>
          <w:lang w:val="en-US"/>
        </w:rPr>
        <w:t>обезкуражава</w:t>
      </w:r>
      <w:proofErr w:type="spellEnd"/>
      <w:r w:rsidR="00366C8F" w:rsidRPr="001D3AD1">
        <w:rPr>
          <w:rFonts w:cs="Arial"/>
          <w:sz w:val="24"/>
          <w:szCs w:val="24"/>
        </w:rPr>
        <w:t>щ</w:t>
      </w:r>
      <w:r w:rsidRPr="001D3AD1">
        <w:rPr>
          <w:rFonts w:cs="Arial"/>
          <w:sz w:val="24"/>
          <w:szCs w:val="24"/>
          <w:lang w:val="en-US"/>
        </w:rPr>
        <w:t xml:space="preserve">о е </w:t>
      </w:r>
      <w:proofErr w:type="spellStart"/>
      <w:r w:rsidRPr="001D3AD1">
        <w:rPr>
          <w:rFonts w:cs="Arial"/>
          <w:sz w:val="24"/>
          <w:szCs w:val="24"/>
          <w:lang w:val="en-US"/>
        </w:rPr>
        <w:t>че</w:t>
      </w:r>
      <w:proofErr w:type="spellEnd"/>
      <w:r w:rsidRPr="001D3AD1">
        <w:rPr>
          <w:rFonts w:cs="Arial"/>
          <w:sz w:val="24"/>
          <w:szCs w:val="24"/>
          <w:lang w:val="en-US"/>
        </w:rPr>
        <w:t xml:space="preserve"> </w:t>
      </w:r>
      <w:proofErr w:type="spellStart"/>
      <w:proofErr w:type="gramStart"/>
      <w:r w:rsidRPr="001D3AD1">
        <w:rPr>
          <w:rFonts w:cs="Arial"/>
          <w:sz w:val="24"/>
          <w:szCs w:val="24"/>
          <w:lang w:val="en-US"/>
        </w:rPr>
        <w:t>през</w:t>
      </w:r>
      <w:proofErr w:type="spellEnd"/>
      <w:r w:rsidR="00366C8F" w:rsidRPr="001D3AD1">
        <w:rPr>
          <w:rFonts w:cs="Arial"/>
          <w:sz w:val="24"/>
          <w:szCs w:val="24"/>
        </w:rPr>
        <w:t xml:space="preserve"> </w:t>
      </w:r>
      <w:r w:rsidRPr="001D3AD1">
        <w:rPr>
          <w:rFonts w:cs="Arial"/>
          <w:sz w:val="24"/>
          <w:szCs w:val="24"/>
          <w:lang w:val="en-US"/>
        </w:rPr>
        <w:t xml:space="preserve"> </w:t>
      </w:r>
      <w:proofErr w:type="spellStart"/>
      <w:r w:rsidRPr="001D3AD1">
        <w:rPr>
          <w:rFonts w:cs="Arial"/>
          <w:sz w:val="24"/>
          <w:szCs w:val="24"/>
          <w:lang w:val="en-US"/>
        </w:rPr>
        <w:t>тези</w:t>
      </w:r>
      <w:proofErr w:type="spellEnd"/>
      <w:proofErr w:type="gramEnd"/>
      <w:r w:rsidRPr="001D3AD1">
        <w:rPr>
          <w:rFonts w:cs="Arial"/>
          <w:sz w:val="24"/>
          <w:szCs w:val="24"/>
          <w:lang w:val="en-US"/>
        </w:rPr>
        <w:t xml:space="preserve"> </w:t>
      </w:r>
      <w:r w:rsidR="008F3D26" w:rsidRPr="001D3AD1">
        <w:rPr>
          <w:rFonts w:cs="Arial"/>
          <w:sz w:val="24"/>
          <w:szCs w:val="24"/>
        </w:rPr>
        <w:t>години българските университети упорито</w:t>
      </w:r>
      <w:r w:rsidR="00BA372F" w:rsidRPr="001D3AD1">
        <w:rPr>
          <w:rFonts w:cs="Arial"/>
          <w:sz w:val="24"/>
          <w:szCs w:val="24"/>
        </w:rPr>
        <w:t xml:space="preserve"> </w:t>
      </w:r>
      <w:r w:rsidR="008F3D26" w:rsidRPr="001D3AD1">
        <w:rPr>
          <w:rFonts w:cs="Arial"/>
          <w:sz w:val="24"/>
          <w:szCs w:val="24"/>
        </w:rPr>
        <w:t>се стремяха към комерсиално служене на себе  си и не</w:t>
      </w:r>
      <w:r w:rsidR="00BA372F" w:rsidRPr="001D3AD1">
        <w:rPr>
          <w:rFonts w:cs="Arial"/>
          <w:sz w:val="24"/>
          <w:szCs w:val="24"/>
        </w:rPr>
        <w:t xml:space="preserve"> </w:t>
      </w:r>
      <w:r w:rsidR="008F3D26" w:rsidRPr="001D3AD1">
        <w:rPr>
          <w:rFonts w:cs="Arial"/>
          <w:sz w:val="24"/>
          <w:szCs w:val="24"/>
        </w:rPr>
        <w:t>мръднаха ни крачка напред.</w:t>
      </w:r>
    </w:p>
    <w:p w:rsidR="008F3D26" w:rsidRPr="001D3AD1" w:rsidRDefault="008F3D26" w:rsidP="00546DDB">
      <w:pPr>
        <w:spacing w:after="0"/>
        <w:rPr>
          <w:rFonts w:cs="Arial"/>
          <w:sz w:val="24"/>
          <w:szCs w:val="24"/>
        </w:rPr>
      </w:pPr>
    </w:p>
    <w:p w:rsidR="008F3D26" w:rsidRPr="001D3AD1" w:rsidRDefault="008F3D26" w:rsidP="00546DDB">
      <w:pPr>
        <w:spacing w:after="0"/>
        <w:rPr>
          <w:rFonts w:cs="Arial"/>
          <w:sz w:val="24"/>
          <w:szCs w:val="24"/>
        </w:rPr>
      </w:pPr>
      <w:proofErr w:type="spellStart"/>
      <w:r w:rsidRPr="001D3AD1">
        <w:rPr>
          <w:rFonts w:cs="Arial"/>
          <w:sz w:val="24"/>
          <w:szCs w:val="24"/>
        </w:rPr>
        <w:t>Лазарин</w:t>
      </w:r>
      <w:proofErr w:type="spellEnd"/>
      <w:r w:rsidRPr="001D3AD1">
        <w:rPr>
          <w:rFonts w:cs="Arial"/>
          <w:sz w:val="24"/>
          <w:szCs w:val="24"/>
        </w:rPr>
        <w:t xml:space="preserve"> Лазаров</w:t>
      </w:r>
    </w:p>
    <w:p w:rsidR="008F3D26" w:rsidRPr="001D3AD1" w:rsidRDefault="008075C1" w:rsidP="00546DDB">
      <w:pPr>
        <w:spacing w:after="0"/>
        <w:rPr>
          <w:sz w:val="24"/>
          <w:szCs w:val="24"/>
        </w:rPr>
      </w:pPr>
      <w:proofErr w:type="spellStart"/>
      <w:r>
        <w:rPr>
          <w:i/>
          <w:sz w:val="24"/>
          <w:szCs w:val="24"/>
          <w:lang w:val="en-US"/>
        </w:rPr>
        <w:t>b</w:t>
      </w:r>
      <w:r w:rsidR="008F3D26" w:rsidRPr="001D3AD1">
        <w:rPr>
          <w:i/>
          <w:sz w:val="24"/>
          <w:szCs w:val="24"/>
          <w:lang w:val="en-US"/>
        </w:rPr>
        <w:t>ulgarianscienceproblems</w:t>
      </w:r>
      <w:proofErr w:type="spellEnd"/>
      <w:r w:rsidR="001D3AD1" w:rsidRPr="001D3AD1">
        <w:rPr>
          <w:i/>
          <w:sz w:val="24"/>
          <w:szCs w:val="24"/>
        </w:rPr>
        <w:br/>
      </w:r>
    </w:p>
    <w:sectPr w:rsidR="008F3D26" w:rsidRPr="001D3AD1" w:rsidSect="0046040E">
      <w:pgSz w:w="11906" w:h="16838"/>
      <w:pgMar w:top="1134"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121D"/>
    <w:multiLevelType w:val="hybridMultilevel"/>
    <w:tmpl w:val="48DC8F8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D6188"/>
    <w:rsid w:val="00076767"/>
    <w:rsid w:val="00097065"/>
    <w:rsid w:val="000C57D4"/>
    <w:rsid w:val="000E3095"/>
    <w:rsid w:val="00102115"/>
    <w:rsid w:val="0017309B"/>
    <w:rsid w:val="0019109C"/>
    <w:rsid w:val="001D3AD1"/>
    <w:rsid w:val="002F3953"/>
    <w:rsid w:val="00366C8F"/>
    <w:rsid w:val="00385D79"/>
    <w:rsid w:val="00386685"/>
    <w:rsid w:val="004010AB"/>
    <w:rsid w:val="0046040E"/>
    <w:rsid w:val="00470C56"/>
    <w:rsid w:val="004A7B7D"/>
    <w:rsid w:val="00526875"/>
    <w:rsid w:val="00532669"/>
    <w:rsid w:val="005365B7"/>
    <w:rsid w:val="00546DDB"/>
    <w:rsid w:val="005473E4"/>
    <w:rsid w:val="00584B43"/>
    <w:rsid w:val="00625D9B"/>
    <w:rsid w:val="00632304"/>
    <w:rsid w:val="006330A4"/>
    <w:rsid w:val="006739B1"/>
    <w:rsid w:val="00674974"/>
    <w:rsid w:val="00686CAD"/>
    <w:rsid w:val="006912E4"/>
    <w:rsid w:val="006969F0"/>
    <w:rsid w:val="006D337F"/>
    <w:rsid w:val="006F267F"/>
    <w:rsid w:val="00744009"/>
    <w:rsid w:val="00755CA3"/>
    <w:rsid w:val="007712EF"/>
    <w:rsid w:val="007D4466"/>
    <w:rsid w:val="00806272"/>
    <w:rsid w:val="008075C1"/>
    <w:rsid w:val="00863A75"/>
    <w:rsid w:val="008F3D26"/>
    <w:rsid w:val="009D6188"/>
    <w:rsid w:val="00A55A83"/>
    <w:rsid w:val="00AD43DA"/>
    <w:rsid w:val="00B53672"/>
    <w:rsid w:val="00B9041F"/>
    <w:rsid w:val="00BA372F"/>
    <w:rsid w:val="00C657ED"/>
    <w:rsid w:val="00C801CB"/>
    <w:rsid w:val="00CC295D"/>
    <w:rsid w:val="00D838F1"/>
    <w:rsid w:val="00D92987"/>
    <w:rsid w:val="00DC65D9"/>
    <w:rsid w:val="00E12FF7"/>
    <w:rsid w:val="00E23607"/>
    <w:rsid w:val="00E95101"/>
    <w:rsid w:val="00EE5905"/>
    <w:rsid w:val="00F11E95"/>
    <w:rsid w:val="00F85428"/>
    <w:rsid w:val="00FB1D5C"/>
    <w:rsid w:val="00FE376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88"/>
    <w:pPr>
      <w:ind w:left="720"/>
      <w:contextualSpacing/>
    </w:pPr>
  </w:style>
  <w:style w:type="paragraph" w:styleId="BalloonText">
    <w:name w:val="Balloon Text"/>
    <w:basedOn w:val="Normal"/>
    <w:link w:val="BalloonTextChar"/>
    <w:uiPriority w:val="99"/>
    <w:semiHidden/>
    <w:unhideWhenUsed/>
    <w:rsid w:val="000E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95"/>
    <w:rPr>
      <w:rFonts w:ascii="Tahoma" w:hAnsi="Tahoma" w:cs="Tahoma"/>
      <w:sz w:val="16"/>
      <w:szCs w:val="16"/>
    </w:rPr>
  </w:style>
  <w:style w:type="character" w:styleId="Strong">
    <w:name w:val="Strong"/>
    <w:basedOn w:val="DefaultParagraphFont"/>
    <w:uiPriority w:val="22"/>
    <w:qFormat/>
    <w:rsid w:val="00F11E95"/>
    <w:rPr>
      <w:b/>
      <w:bCs/>
    </w:rPr>
  </w:style>
  <w:style w:type="paragraph" w:customStyle="1" w:styleId="ygrps-yiv-1585691238msolistparagraph">
    <w:name w:val="ygrps-yiv-1585691238msolistparagraph"/>
    <w:basedOn w:val="Normal"/>
    <w:rsid w:val="00C801C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ygrps-yiv-1585691238ygrps-yiv-1197155972msolistparagraph">
    <w:name w:val="ygrps-yiv-1585691238ygrps-yiv-1197155972msolistparagraph"/>
    <w:basedOn w:val="Normal"/>
    <w:rsid w:val="00C801C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734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2019-09-29T06:50:00Z</dcterms:created>
  <dcterms:modified xsi:type="dcterms:W3CDTF">2019-09-29T06:50:00Z</dcterms:modified>
</cp:coreProperties>
</file>