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A3" w:rsidRPr="002645E6" w:rsidRDefault="00DF4DA3" w:rsidP="00DF4DA3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0"/>
          <w:szCs w:val="20"/>
          <w:lang w:eastAsia="bg-BG"/>
        </w:rPr>
      </w:pPr>
      <w:r w:rsidRPr="002645E6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 xml:space="preserve">Най-после нещо което може да промени малко нещата – БАН веднага го отхвърля </w:t>
      </w:r>
    </w:p>
    <w:p w:rsidR="00DF4DA3" w:rsidRPr="002645E6" w:rsidRDefault="00DF4DA3" w:rsidP="00DF4DA3">
      <w:pPr>
        <w:spacing w:before="240"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bg-BG"/>
        </w:rPr>
      </w:pPr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Драги </w:t>
      </w:r>
      <w:proofErr w:type="spellStart"/>
      <w:r w:rsidRPr="002645E6">
        <w:rPr>
          <w:rFonts w:ascii="Arial" w:eastAsia="Times New Roman" w:hAnsi="Arial" w:cs="Arial"/>
          <w:i/>
          <w:iCs/>
          <w:color w:val="000000"/>
          <w:sz w:val="20"/>
          <w:szCs w:val="20"/>
          <w:lang w:eastAsia="bg-BG"/>
        </w:rPr>
        <w:t>bulgarianscienceproblems</w:t>
      </w:r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-абонати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, напоследък цари известно неспокойствие сред ръководната българска научна номенклатура, сред многобройните ‘доценти(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ки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)’, които не биха могли да си намерят никаква друга работа освен позицията до която са се докопали. Това, естествено, се чувства най-силно в уязвимата, уникална по своето управление, огромна (за България) БАН. Неспокойствието идва от проекта за един нов правилник, който може да сложи край на „ала-бала”-отчитането на научноизследователската дейност и да доведе до реални числени оценки за научните организации/учените. Този правилник се базира на една наистина ‘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европейска’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методика, отчитаща най-после </w:t>
      </w:r>
      <w:proofErr w:type="spellStart"/>
      <w:r w:rsidRPr="002645E6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>импакта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на научната активност, и на изграждането на една компетентна и независима комисия (анонимна за да не може да бъде корумпирана). Този правилник не изисква „обсъждането и одобрението на научната общност”, а само подписа на Министъра на образованието и науката. Става въпрос за изисквания от Закона за насърчаване на научните изследвания „</w:t>
      </w:r>
      <w:r w:rsidRPr="002645E6">
        <w:rPr>
          <w:rFonts w:ascii="Arial" w:eastAsia="Times New Roman" w:hAnsi="Arial" w:cs="Arial"/>
          <w:sz w:val="20"/>
          <w:u w:val="single"/>
          <w:lang w:eastAsia="bg-BG"/>
        </w:rPr>
        <w:t>Правилник</w:t>
      </w:r>
      <w:r w:rsidRPr="002645E6">
        <w:rPr>
          <w:rFonts w:ascii="Arial" w:eastAsia="Times New Roman" w:hAnsi="Arial" w:cs="Arial"/>
          <w:sz w:val="20"/>
          <w:lang w:eastAsia="bg-BG"/>
        </w:rPr>
        <w:t xml:space="preserve"> за наблюдение и оценка на научноизследователската дейност...”, изнесен на сайта на </w:t>
      </w:r>
      <w:proofErr w:type="spellStart"/>
      <w:r w:rsidRPr="002645E6">
        <w:rPr>
          <w:rFonts w:ascii="Arial" w:eastAsia="Times New Roman" w:hAnsi="Arial" w:cs="Arial"/>
          <w:sz w:val="20"/>
          <w:lang w:eastAsia="bg-BG"/>
        </w:rPr>
        <w:t>Министерствито</w:t>
      </w:r>
      <w:proofErr w:type="spellEnd"/>
      <w:r w:rsidRPr="002645E6">
        <w:rPr>
          <w:rFonts w:ascii="Arial" w:eastAsia="Times New Roman" w:hAnsi="Arial" w:cs="Arial"/>
          <w:sz w:val="20"/>
          <w:lang w:eastAsia="bg-BG"/>
        </w:rPr>
        <w:t xml:space="preserve"> и вече коментиран в </w:t>
      </w:r>
      <w:proofErr w:type="spellStart"/>
      <w:r w:rsidRPr="002645E6">
        <w:rPr>
          <w:rFonts w:ascii="Arial" w:eastAsia="Times New Roman" w:hAnsi="Arial" w:cs="Arial"/>
          <w:i/>
          <w:iCs/>
          <w:sz w:val="20"/>
          <w:lang w:eastAsia="bg-BG"/>
        </w:rPr>
        <w:t>bulgarianscienceproblems</w:t>
      </w:r>
      <w:proofErr w:type="spellEnd"/>
      <w:r w:rsidRPr="002645E6">
        <w:rPr>
          <w:rFonts w:ascii="Arial" w:eastAsia="Times New Roman" w:hAnsi="Arial" w:cs="Arial"/>
          <w:sz w:val="20"/>
          <w:szCs w:val="20"/>
          <w:lang w:eastAsia="bg-BG"/>
        </w:rPr>
        <w:t xml:space="preserve"> (</w:t>
      </w:r>
      <w:hyperlink r:id="rId5" w:tgtFrame="_blank" w:history="1">
        <w:r w:rsidRPr="002645E6">
          <w:rPr>
            <w:rFonts w:ascii="Arial" w:eastAsia="Times New Roman" w:hAnsi="Arial" w:cs="Arial"/>
            <w:color w:val="800080"/>
            <w:sz w:val="20"/>
            <w:u w:val="single"/>
            <w:lang w:eastAsia="bg-BG"/>
          </w:rPr>
          <w:t>http://tech.groups.yahoo.com/group/bulgarianscienceproblems/message/6471</w:t>
        </w:r>
      </w:hyperlink>
      <w:r w:rsidRPr="002645E6">
        <w:rPr>
          <w:rFonts w:ascii="Arial" w:eastAsia="Times New Roman" w:hAnsi="Arial" w:cs="Arial"/>
          <w:sz w:val="20"/>
          <w:szCs w:val="20"/>
          <w:lang w:eastAsia="bg-BG"/>
        </w:rPr>
        <w:t xml:space="preserve">). </w:t>
      </w:r>
    </w:p>
    <w:p w:rsidR="00DF4DA3" w:rsidRPr="002645E6" w:rsidRDefault="00DF4DA3" w:rsidP="00DF4DA3">
      <w:pPr>
        <w:spacing w:before="240"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bg-BG"/>
        </w:rPr>
      </w:pPr>
      <w:r w:rsidRPr="002645E6">
        <w:rPr>
          <w:rFonts w:ascii="Arial" w:eastAsia="Times New Roman" w:hAnsi="Arial" w:cs="Arial"/>
          <w:sz w:val="20"/>
          <w:lang w:eastAsia="bg-BG"/>
        </w:rPr>
        <w:t xml:space="preserve">Както вече писах, с този правилник </w:t>
      </w:r>
      <w:r w:rsidRPr="002645E6">
        <w:rPr>
          <w:rFonts w:ascii="Arial" w:eastAsia="Times New Roman" w:hAnsi="Arial" w:cs="Arial"/>
          <w:b/>
          <w:bCs/>
          <w:sz w:val="20"/>
          <w:lang w:eastAsia="bg-BG"/>
        </w:rPr>
        <w:t>ЗА ПЪРВИ ПЪТ у нас ще се въведе</w:t>
      </w:r>
      <w:r w:rsidRPr="002645E6">
        <w:rPr>
          <w:rFonts w:ascii="Arial" w:eastAsia="Times New Roman" w:hAnsi="Arial" w:cs="Arial"/>
          <w:sz w:val="20"/>
          <w:lang w:eastAsia="bg-BG"/>
        </w:rPr>
        <w:t>:</w:t>
      </w:r>
      <w:r w:rsidRPr="002645E6">
        <w:rPr>
          <w:rFonts w:ascii="Arial" w:eastAsia="Times New Roman" w:hAnsi="Arial" w:cs="Arial"/>
          <w:sz w:val="20"/>
          <w:szCs w:val="20"/>
          <w:lang w:eastAsia="bg-BG"/>
        </w:rPr>
        <w:br/>
      </w:r>
      <w:r w:rsidRPr="002645E6">
        <w:rPr>
          <w:rFonts w:ascii="Arial" w:eastAsia="Times New Roman" w:hAnsi="Arial" w:cs="Arial"/>
          <w:sz w:val="20"/>
          <w:lang w:eastAsia="bg-BG"/>
        </w:rPr>
        <w:t xml:space="preserve">- </w:t>
      </w:r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отчетност близка до европейските стандарти </w:t>
      </w:r>
      <w:r w:rsidRPr="002645E6">
        <w:rPr>
          <w:rFonts w:ascii="Arial" w:eastAsia="Times New Roman" w:hAnsi="Arial" w:cs="Arial"/>
          <w:color w:val="0000FF"/>
          <w:sz w:val="20"/>
          <w:szCs w:val="20"/>
          <w:lang w:eastAsia="bg-BG"/>
        </w:rPr>
        <w:br/>
      </w:r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- проверка на достоверността на отчитаното </w:t>
      </w:r>
      <w:r w:rsidRPr="002645E6">
        <w:rPr>
          <w:rFonts w:ascii="Arial" w:eastAsia="Times New Roman" w:hAnsi="Arial" w:cs="Arial"/>
          <w:color w:val="0000FF"/>
          <w:sz w:val="20"/>
          <w:szCs w:val="20"/>
          <w:lang w:eastAsia="bg-BG"/>
        </w:rPr>
        <w:br/>
      </w:r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- оценка на научноизследователската дейност близка до европейските стандарти </w:t>
      </w:r>
      <w:r w:rsidRPr="002645E6">
        <w:rPr>
          <w:rFonts w:ascii="Arial" w:eastAsia="Times New Roman" w:hAnsi="Arial" w:cs="Arial"/>
          <w:color w:val="0000FF"/>
          <w:sz w:val="20"/>
          <w:szCs w:val="20"/>
          <w:lang w:eastAsia="bg-BG"/>
        </w:rPr>
        <w:br/>
      </w:r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- акумулиране на необходима и полезна база-данни </w:t>
      </w:r>
      <w:r w:rsidRPr="002645E6">
        <w:rPr>
          <w:rFonts w:ascii="Arial" w:eastAsia="Times New Roman" w:hAnsi="Arial" w:cs="Arial"/>
          <w:color w:val="0000FF"/>
          <w:sz w:val="20"/>
          <w:szCs w:val="20"/>
          <w:lang w:eastAsia="bg-BG"/>
        </w:rPr>
        <w:br/>
      </w:r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- известен контрол върху дейността на Фонда за научни изследвания и опит за ежегодна оценка на</w:t>
      </w:r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br/>
        <w:t>  тази дейност.</w:t>
      </w:r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br/>
      </w:r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br/>
        <w:t>От къде идва безпокойството? От доста новости, като се започне с това че не всяка публикация ще бъде ‘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бройка’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, и се завърши с това че нещата най-после ще се проверяват. Все по-трудно ще става за разни тежки ректори/декани/директори, за разни пишман професори и академици да публикуват биографични справки с общи фрази, като напр. „има над 100 публикации цитирани повече от 1000 пъти...”. Все по-трудно журита, сформирани в незнайни N-ски университети ще избират нови доценти(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ки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) с публикации в Молдова, Македония и сборници от местни симпозиуми. Да вземем, например, БАН - там всяка година, през м. май, приемат с ръкопляскания и тупане по гърдите отчети, чиито първични данни, таблици и твърдения никой не проверява. Тази година отчетът им мина и през научно-образователната комисия на НС, през самото НС, но депутатите не можеха да направят нищо друго, освен да приемат данните на доверие, а БАН-ската върхушка да започне още по-силно да се тупа в гърдите.  Но при реда на новия правилник ще им бъде трудно да премълчават че, напр., 56% от публикациите им са в маргинални издания, че водещото се на ‘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самоиздръжка’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издателство на БАН е спечелило само 100 хил.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лв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при разходи над 1.5 млн.лв. и ред др.</w:t>
      </w:r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br/>
      </w:r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br/>
      </w:r>
    </w:p>
    <w:p w:rsidR="00DF4DA3" w:rsidRPr="002645E6" w:rsidRDefault="00DF4DA3" w:rsidP="00DF4DA3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bg-BG"/>
        </w:rPr>
      </w:pPr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Ето защо не съм изненадан че ОС на БАН – този уникален орган на доценти-директори със задача да защитават „интересите” на своята 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суперавтономна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крепост, издържана от данъкоплатците, тревожно излезе със </w:t>
      </w:r>
      <w:r w:rsidRPr="002645E6">
        <w:rPr>
          <w:rFonts w:ascii="Arial" w:eastAsia="Times New Roman" w:hAnsi="Arial" w:cs="Arial"/>
          <w:b/>
          <w:bCs/>
          <w:color w:val="000000"/>
          <w:sz w:val="20"/>
          <w:szCs w:val="20"/>
          <w:lang w:eastAsia="bg-BG"/>
        </w:rPr>
        <w:t>„становище”</w:t>
      </w:r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по 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проектоправилника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, </w:t>
      </w:r>
      <w:hyperlink r:id="rId6" w:tgtFrame="_blank" w:history="1">
        <w:r w:rsidRPr="002645E6">
          <w:rPr>
            <w:rFonts w:ascii="Arial" w:eastAsia="Times New Roman" w:hAnsi="Arial" w:cs="Arial"/>
            <w:color w:val="800080"/>
            <w:sz w:val="20"/>
            <w:u w:val="single"/>
            <w:lang w:eastAsia="bg-BG"/>
          </w:rPr>
          <w:t>http://www.bas.bg/fce/001/0079/files/StanowishtenaBANzaPravilnik-12.10.2011g.pdf</w:t>
        </w:r>
      </w:hyperlink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. </w:t>
      </w:r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br/>
        <w:t>Тези уплашени членове на ОС започват дръзко своето „становище” с фразата „</w:t>
      </w:r>
      <w:r w:rsidRPr="002645E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Изготвеният Проект не е приемлив за БАН</w:t>
      </w:r>
      <w:r w:rsidRPr="002645E6">
        <w:rPr>
          <w:rFonts w:ascii="Arial" w:eastAsia="Times New Roman" w:hAnsi="Arial" w:cs="Arial"/>
          <w:sz w:val="20"/>
          <w:szCs w:val="20"/>
          <w:lang w:eastAsia="bg-BG"/>
        </w:rPr>
        <w:t>” (имах си аз да е приемлив). И по изпитана йезуитска практика печените номенклатурчици бързат да обявят точно новото, това което разчупва консервативния бюрократизъм и ни отваря към света, точно положителните елементи – за недостатъци.</w:t>
      </w:r>
    </w:p>
    <w:p w:rsidR="00DF4DA3" w:rsidRPr="002645E6" w:rsidRDefault="00DF4DA3" w:rsidP="00DF4DA3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bg-BG"/>
        </w:rPr>
      </w:pPr>
      <w:r w:rsidRPr="002645E6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DF4DA3" w:rsidRPr="002645E6" w:rsidRDefault="00DF4DA3" w:rsidP="00DF4DA3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bg-BG"/>
        </w:rPr>
      </w:pPr>
      <w:r w:rsidRPr="002645E6">
        <w:rPr>
          <w:rFonts w:ascii="Arial" w:eastAsia="Times New Roman" w:hAnsi="Arial" w:cs="Arial"/>
          <w:sz w:val="20"/>
          <w:szCs w:val="20"/>
          <w:lang w:eastAsia="bg-BG"/>
        </w:rPr>
        <w:t xml:space="preserve">Според членовете на ОС, бюрократично гласували „становището” за разлика от дълбоко проучилите въпроса автори на проекта, </w:t>
      </w:r>
      <w:r w:rsidRPr="002645E6">
        <w:rPr>
          <w:rFonts w:ascii="Arial" w:eastAsia="Times New Roman" w:hAnsi="Arial" w:cs="Arial"/>
          <w:i/>
          <w:iCs/>
          <w:sz w:val="20"/>
          <w:szCs w:val="20"/>
          <w:lang w:eastAsia="bg-BG"/>
        </w:rPr>
        <w:t>„</w:t>
      </w:r>
      <w:r w:rsidRPr="002645E6">
        <w:rPr>
          <w:rFonts w:ascii="Arial" w:eastAsia="Times New Roman" w:hAnsi="Arial" w:cs="Arial"/>
          <w:i/>
          <w:iCs/>
          <w:color w:val="000000"/>
          <w:sz w:val="20"/>
          <w:szCs w:val="20"/>
          <w:lang w:eastAsia="bg-BG"/>
        </w:rPr>
        <w:t xml:space="preserve">наблюдаваните и оценяваните научноизследователски дейности не съответстват на всички такива дейности”. </w:t>
      </w:r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Защо? Не били включени обслужващите дейности на БАН (метеорологични, геофизични, екологични). Не се отделяло достатъчно внимание на иновациите (като че ли БАН прелива от иновации).</w:t>
      </w:r>
    </w:p>
    <w:p w:rsidR="00DF4DA3" w:rsidRPr="002645E6" w:rsidRDefault="00DF4DA3" w:rsidP="00DF4DA3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bg-BG"/>
        </w:rPr>
      </w:pPr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 </w:t>
      </w:r>
    </w:p>
    <w:p w:rsidR="00DF4DA3" w:rsidRPr="002645E6" w:rsidRDefault="00DF4DA3" w:rsidP="00DF4DA3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bg-BG"/>
        </w:rPr>
      </w:pPr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Според проекта научноизследователската дейност ще се оценява по научните публикации и техния 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импакт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, научния потенциал/капацитет и националната и международна 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разпознаваемост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</w:t>
      </w:r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lastRenderedPageBreak/>
        <w:t xml:space="preserve">– точно така, както по света се оценяват университетите и изследователски центрове (разгледайте, напр., методологията на която и да от известните световни системи за 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ранкиране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на университетите). Споменатите обслужващи дейности (които могат и да не са към БАН) не са научноизследователска дейност – БАН може да намери начини да възнаграждава своите квалифицирани метеоролози и сеизмолози и бе да ги кичи с научни степени и длъжности. Същото се отнася и за иновационната дейност – напълно достатъчно е залегналото в проекта отчитане на патентите. Явно, от БАН искат въвеждането на ‘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точки’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за всевъзможни дейности (ако може и за директорски функции (-:)), така че показателите да се размият и уравновесят и разграничението на силните от слабите да стане невъзможно.</w:t>
      </w:r>
    </w:p>
    <w:p w:rsidR="00DF4DA3" w:rsidRPr="002645E6" w:rsidRDefault="00DF4DA3" w:rsidP="00DF4DA3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bg-BG"/>
        </w:rPr>
      </w:pPr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 </w:t>
      </w:r>
    </w:p>
    <w:p w:rsidR="00DF4DA3" w:rsidRPr="002645E6" w:rsidRDefault="00DF4DA3" w:rsidP="00DF4DA3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bg-BG"/>
        </w:rPr>
      </w:pPr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Още по-плитко-коварен е следващия аргумент на защитниците на ‘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интересите’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на БАН за отхвърляне на проекта - </w:t>
      </w:r>
      <w:r w:rsidRPr="002645E6">
        <w:rPr>
          <w:rFonts w:ascii="Arial" w:eastAsia="Times New Roman" w:hAnsi="Arial" w:cs="Arial"/>
          <w:i/>
          <w:iCs/>
          <w:color w:val="000000"/>
          <w:sz w:val="20"/>
          <w:szCs w:val="20"/>
          <w:lang w:eastAsia="bg-BG"/>
        </w:rPr>
        <w:t>начините на формиране и функциониране</w:t>
      </w:r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на комисиите за наблюдение и оценка били неприемливи. Защо имало изискване само за научна степен за членовете, но не и за научна длъжност? Тук прозира тревогата че дежурните имена от БАН-ската върхушка могат да останат безгласни (има нещо перфидно в това – хем да искаш либерализирано и безконтролно присъждане на научните длъжности, хем да настояваш тези длъжности да бъдат атестат за компетентност). </w:t>
      </w:r>
    </w:p>
    <w:p w:rsidR="00DF4DA3" w:rsidRPr="002645E6" w:rsidRDefault="00DF4DA3" w:rsidP="00DF4DA3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bg-BG"/>
        </w:rPr>
      </w:pPr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 </w:t>
      </w:r>
    </w:p>
    <w:p w:rsidR="00DF4DA3" w:rsidRPr="002645E6" w:rsidRDefault="00DF4DA3" w:rsidP="00DF4DA3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bg-BG"/>
        </w:rPr>
      </w:pPr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БАН-ските директори от ОС протестират също срещу това защо членовете на комисиите щели да бъдат анонимни, като по този начин издават както необосновани опасения, така и непознаване на принципите на провеждане външна оценка на научните организация. Такава оценка е типична форма на т.н. 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quality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assurance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(QA) и се провежда не от публични органи, а от такива назначавани от правителствени органи.</w:t>
      </w:r>
    </w:p>
    <w:p w:rsidR="00DF4DA3" w:rsidRPr="002645E6" w:rsidRDefault="00DF4DA3" w:rsidP="00DF4DA3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bg-BG"/>
        </w:rPr>
      </w:pPr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 </w:t>
      </w:r>
    </w:p>
    <w:p w:rsidR="00DF4DA3" w:rsidRPr="002645E6" w:rsidRDefault="00DF4DA3" w:rsidP="00DF4DA3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bg-BG"/>
        </w:rPr>
      </w:pPr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БАН-ските управници много се страхуват и настръхват като чуят за 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Thomson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Reuters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(ISI) 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Web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of 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Knowledge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, за 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Impact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Factor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на списанията, за 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Hirsh-index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на учените и др.п. В цял свят се използва 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Web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of Science, у нас тя все още се дискутира и критикува. Тази база-данни е базирана върху 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най-импактните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~9500 списания от целия свят не защото не може да индексира повече, а защото на тяхна база, при елиминиране на останалите, се получава най-чист, лишен от „шумове”, информационен поток за постиганите научни приноси. Единствената друга конкурентна 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база-дани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- 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Scopus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на 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Elsevier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индексира около 15000 списания и затова информационният поток от нея съдържа повече шумове. Това я прави по-малко използваема за целите на оценка на учени и организации. Много учени, обаче, особено от по-слабо развитите страни, я харесват повече, защото тя им изкарва малко по-висока 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публикационна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активност с по-голям 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импакт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.  Все пак, използването на 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Scopus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при оценката на организациите/учените у нас е допустимо въпреки че сравненията с данни от останалите, използващи 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Web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of Science, страни  би било по-трудно. Хитреците от БАН са измислили, обаче, нещо друго и го предлагат в своето „становище”, отхвърлящо проекта за правилник – кръстили са го</w:t>
      </w:r>
      <w:r w:rsidRPr="002645E6">
        <w:rPr>
          <w:rFonts w:ascii="Arial" w:eastAsia="Times New Roman" w:hAnsi="Arial" w:cs="Arial"/>
          <w:i/>
          <w:iCs/>
          <w:color w:val="000000"/>
          <w:sz w:val="20"/>
          <w:szCs w:val="20"/>
          <w:lang w:eastAsia="bg-BG"/>
        </w:rPr>
        <w:t xml:space="preserve"> „български портал за научна литература” </w:t>
      </w:r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към 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SciVal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(продукт на 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Scopus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). С други думи – след като не ни отърва да ни оценяват по световните/европейските стандарти, да пригодим световните/европейските стандарти към нас. Предлага се една измишльотина, която хем уж има връзка със световните стандарти и световните, индексиращи научната 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активност&amp;ефективност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, системи, хем дава възможност да продължаваме да мерим всичко с нашенския ни аршин. В официалното представяне на </w:t>
      </w: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SciVal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в Интернет няма и дума за такива „национални портали”. </w:t>
      </w:r>
    </w:p>
    <w:p w:rsidR="00DF4DA3" w:rsidRPr="002645E6" w:rsidRDefault="00DF4DA3" w:rsidP="00DF4DA3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bg-BG"/>
        </w:rPr>
      </w:pPr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 </w:t>
      </w:r>
    </w:p>
    <w:p w:rsidR="00DF4DA3" w:rsidRPr="002645E6" w:rsidRDefault="00DF4DA3" w:rsidP="00DF4DA3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bg-BG"/>
        </w:rPr>
      </w:pPr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Най-после  се появи нещо което може да промени малко нещата – БАН веднага го отхвърля. </w:t>
      </w:r>
    </w:p>
    <w:p w:rsidR="00DF4DA3" w:rsidRPr="002645E6" w:rsidRDefault="00DF4DA3" w:rsidP="00DF4DA3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bg-BG"/>
        </w:rPr>
      </w:pPr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 </w:t>
      </w:r>
    </w:p>
    <w:p w:rsidR="00DF4DA3" w:rsidRPr="002645E6" w:rsidRDefault="00DF4DA3" w:rsidP="00DF4DA3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bg-BG"/>
        </w:rPr>
      </w:pPr>
      <w:proofErr w:type="spellStart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Лазарин</w:t>
      </w:r>
      <w:proofErr w:type="spellEnd"/>
      <w:r w:rsidRPr="002645E6">
        <w:rPr>
          <w:rFonts w:ascii="Arial" w:eastAsia="Times New Roman" w:hAnsi="Arial" w:cs="Arial"/>
          <w:color w:val="000000"/>
          <w:sz w:val="20"/>
          <w:szCs w:val="20"/>
          <w:lang w:eastAsia="bg-BG"/>
        </w:rPr>
        <w:t xml:space="preserve"> Лазаров</w:t>
      </w:r>
    </w:p>
    <w:p w:rsidR="00DF4DA3" w:rsidRPr="002645E6" w:rsidRDefault="00DF4DA3" w:rsidP="00DF4DA3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lang w:eastAsia="bg-BG"/>
        </w:rPr>
      </w:pPr>
      <w:proofErr w:type="spellStart"/>
      <w:r w:rsidRPr="002645E6">
        <w:rPr>
          <w:rFonts w:ascii="Arial" w:eastAsia="Times New Roman" w:hAnsi="Arial" w:cs="Arial"/>
          <w:i/>
          <w:iCs/>
          <w:color w:val="000000"/>
          <w:sz w:val="20"/>
          <w:szCs w:val="20"/>
          <w:lang w:eastAsia="bg-BG"/>
        </w:rPr>
        <w:t>bulgarianscienceproblems</w:t>
      </w:r>
      <w:proofErr w:type="spellEnd"/>
    </w:p>
    <w:p w:rsidR="00DF4DA3" w:rsidRPr="002645E6" w:rsidRDefault="00DF4DA3" w:rsidP="00DF4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5E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F4DA3" w:rsidRPr="002645E6" w:rsidRDefault="00DF4DA3" w:rsidP="00DF4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5E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F4DA3" w:rsidRPr="002645E6" w:rsidRDefault="00DF4DA3" w:rsidP="00DF4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5E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F4DA3" w:rsidRPr="002645E6" w:rsidRDefault="00DF4DA3" w:rsidP="00DF4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4DA3" w:rsidRPr="002645E6" w:rsidRDefault="00DF4DA3" w:rsidP="00DF4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04E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pict>
          <v:rect id="_x0000_i1025" style="width:0;height:1.5pt" o:hralign="center" o:hrstd="t" o:hr="t" fillcolor="#a0a0a0" stroked="f"/>
        </w:pict>
      </w:r>
    </w:p>
    <w:p w:rsidR="00DF4DA3" w:rsidRPr="002645E6" w:rsidRDefault="00DF4DA3" w:rsidP="00DF4D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645E6">
        <w:rPr>
          <w:rFonts w:ascii="Tahoma" w:eastAsia="Times New Roman" w:hAnsi="Tahoma" w:cs="Tahoma"/>
          <w:b/>
          <w:bCs/>
          <w:sz w:val="20"/>
          <w:szCs w:val="20"/>
          <w:lang w:val="en-US" w:eastAsia="bg-BG"/>
        </w:rPr>
        <w:t>From:</w:t>
      </w:r>
      <w:r w:rsidRPr="002645E6">
        <w:rPr>
          <w:rFonts w:ascii="Tahoma" w:eastAsia="Times New Roman" w:hAnsi="Tahoma" w:cs="Tahoma"/>
          <w:sz w:val="20"/>
          <w:szCs w:val="20"/>
          <w:lang w:val="en-US" w:eastAsia="bg-BG"/>
        </w:rPr>
        <w:t xml:space="preserve"> bulgarianscienceproblems@yahoogroups.com [mailto:bulgarianscienceproblems@yahoogroups.com] </w:t>
      </w:r>
      <w:r w:rsidRPr="002645E6">
        <w:rPr>
          <w:rFonts w:ascii="Tahoma" w:eastAsia="Times New Roman" w:hAnsi="Tahoma" w:cs="Tahoma"/>
          <w:b/>
          <w:bCs/>
          <w:sz w:val="20"/>
          <w:szCs w:val="20"/>
          <w:lang w:val="en-US" w:eastAsia="bg-BG"/>
        </w:rPr>
        <w:t xml:space="preserve">On Behalf Of </w:t>
      </w:r>
      <w:r w:rsidRPr="002645E6">
        <w:rPr>
          <w:rFonts w:ascii="Tahoma" w:eastAsia="Times New Roman" w:hAnsi="Tahoma" w:cs="Tahoma"/>
          <w:sz w:val="20"/>
          <w:szCs w:val="20"/>
          <w:lang w:val="en-US" w:eastAsia="bg-BG"/>
        </w:rPr>
        <w:t>Larry</w:t>
      </w:r>
      <w:r w:rsidRPr="002645E6">
        <w:rPr>
          <w:rFonts w:ascii="Tahoma" w:eastAsia="Times New Roman" w:hAnsi="Tahoma" w:cs="Tahoma"/>
          <w:sz w:val="20"/>
          <w:szCs w:val="20"/>
          <w:lang w:val="en-US" w:eastAsia="bg-BG"/>
        </w:rPr>
        <w:br/>
      </w:r>
      <w:r w:rsidRPr="002645E6">
        <w:rPr>
          <w:rFonts w:ascii="Tahoma" w:eastAsia="Times New Roman" w:hAnsi="Tahoma" w:cs="Tahoma"/>
          <w:b/>
          <w:bCs/>
          <w:sz w:val="20"/>
          <w:szCs w:val="20"/>
          <w:lang w:val="en-US" w:eastAsia="bg-BG"/>
        </w:rPr>
        <w:t>Sent:</w:t>
      </w:r>
      <w:r w:rsidRPr="002645E6">
        <w:rPr>
          <w:rFonts w:ascii="Tahoma" w:eastAsia="Times New Roman" w:hAnsi="Tahoma" w:cs="Tahoma"/>
          <w:sz w:val="20"/>
          <w:szCs w:val="20"/>
          <w:lang w:val="en-US" w:eastAsia="bg-BG"/>
        </w:rPr>
        <w:t xml:space="preserve"> Thursday, October 06, 2011 1:14 PM</w:t>
      </w:r>
      <w:r w:rsidRPr="002645E6">
        <w:rPr>
          <w:rFonts w:ascii="Tahoma" w:eastAsia="Times New Roman" w:hAnsi="Tahoma" w:cs="Tahoma"/>
          <w:sz w:val="20"/>
          <w:szCs w:val="20"/>
          <w:lang w:val="en-US" w:eastAsia="bg-BG"/>
        </w:rPr>
        <w:br/>
      </w:r>
      <w:r w:rsidRPr="002645E6">
        <w:rPr>
          <w:rFonts w:ascii="Tahoma" w:eastAsia="Times New Roman" w:hAnsi="Tahoma" w:cs="Tahoma"/>
          <w:b/>
          <w:bCs/>
          <w:sz w:val="20"/>
          <w:szCs w:val="20"/>
          <w:lang w:val="en-US" w:eastAsia="bg-BG"/>
        </w:rPr>
        <w:t>To:</w:t>
      </w:r>
      <w:r w:rsidRPr="002645E6">
        <w:rPr>
          <w:rFonts w:ascii="Tahoma" w:eastAsia="Times New Roman" w:hAnsi="Tahoma" w:cs="Tahoma"/>
          <w:sz w:val="20"/>
          <w:szCs w:val="20"/>
          <w:lang w:val="en-US" w:eastAsia="bg-BG"/>
        </w:rPr>
        <w:t xml:space="preserve"> bulgarianscienceproblems@yahoogroups.com</w:t>
      </w:r>
      <w:r w:rsidRPr="002645E6">
        <w:rPr>
          <w:rFonts w:ascii="Tahoma" w:eastAsia="Times New Roman" w:hAnsi="Tahoma" w:cs="Tahoma"/>
          <w:sz w:val="20"/>
          <w:szCs w:val="20"/>
          <w:lang w:val="en-US" w:eastAsia="bg-BG"/>
        </w:rPr>
        <w:br/>
      </w:r>
      <w:r w:rsidRPr="002645E6">
        <w:rPr>
          <w:rFonts w:ascii="Tahoma" w:eastAsia="Times New Roman" w:hAnsi="Tahoma" w:cs="Tahoma"/>
          <w:b/>
          <w:bCs/>
          <w:sz w:val="20"/>
          <w:szCs w:val="20"/>
          <w:lang w:val="en-US" w:eastAsia="bg-BG"/>
        </w:rPr>
        <w:t>Subject:</w:t>
      </w:r>
      <w:r w:rsidRPr="002645E6">
        <w:rPr>
          <w:rFonts w:ascii="Tahoma" w:eastAsia="Times New Roman" w:hAnsi="Tahoma" w:cs="Tahoma"/>
          <w:sz w:val="20"/>
          <w:szCs w:val="20"/>
          <w:lang w:val="en-US" w:eastAsia="bg-BG"/>
        </w:rPr>
        <w:t xml:space="preserve"> [</w:t>
      </w:r>
      <w:proofErr w:type="spellStart"/>
      <w:r w:rsidRPr="002645E6">
        <w:rPr>
          <w:rFonts w:ascii="Tahoma" w:eastAsia="Times New Roman" w:hAnsi="Tahoma" w:cs="Tahoma"/>
          <w:sz w:val="20"/>
          <w:szCs w:val="20"/>
          <w:lang w:val="en-US" w:eastAsia="bg-BG"/>
        </w:rPr>
        <w:t>bulgarianscienceproblems</w:t>
      </w:r>
      <w:proofErr w:type="spellEnd"/>
      <w:r w:rsidRPr="002645E6">
        <w:rPr>
          <w:rFonts w:ascii="Tahoma" w:eastAsia="Times New Roman" w:hAnsi="Tahoma" w:cs="Tahoma"/>
          <w:sz w:val="20"/>
          <w:szCs w:val="20"/>
          <w:lang w:val="en-US" w:eastAsia="bg-BG"/>
        </w:rPr>
        <w:t>] A very needed regulation</w:t>
      </w:r>
    </w:p>
    <w:p w:rsidR="00DF4DA3" w:rsidRPr="002645E6" w:rsidRDefault="00DF4DA3" w:rsidP="00DF4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5E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﻿</w:t>
      </w:r>
    </w:p>
    <w:p w:rsidR="00DF4DA3" w:rsidRPr="002645E6" w:rsidRDefault="00DF4DA3" w:rsidP="00DF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5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колеги,</w:t>
      </w:r>
    </w:p>
    <w:p w:rsidR="00DF4DA3" w:rsidRPr="002645E6" w:rsidRDefault="00DF4DA3" w:rsidP="00DF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5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сайта е Министерството на образованието и науката е публикуван ‘</w:t>
      </w:r>
      <w:hyperlink r:id="rId7" w:tgtFrame="_blank" w:history="1">
        <w:r w:rsidRPr="002645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>ПРОЕКТ на ПРАВИЛНИК за наблюдение и оценка на научноизследователската дейност, осъществявана от висшите училища и научните организации, както и на дейността на фонд "Научни изследвания"</w:t>
        </w:r>
      </w:hyperlink>
      <w:r w:rsidRPr="002645E6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bg-BG"/>
        </w:rPr>
        <w:t xml:space="preserve">’. </w:t>
      </w:r>
    </w:p>
    <w:p w:rsidR="00DF4DA3" w:rsidRPr="002645E6" w:rsidRDefault="00DF4DA3" w:rsidP="00DF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8" w:tgtFrame="_blank" w:history="1">
        <w:r w:rsidRPr="002645E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bg-BG"/>
          </w:rPr>
          <w:t>http://www.mon.bg/opencms/export/sites/mon/left_menu/documents/documentsproject/2011/2011-proekt_otsenka_nauchna_dejnost.pdf</w:t>
        </w:r>
      </w:hyperlink>
    </w:p>
    <w:p w:rsidR="00DF4DA3" w:rsidRPr="002645E6" w:rsidRDefault="00DF4DA3" w:rsidP="00DF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5E6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bg-BG"/>
        </w:rPr>
        <w:t xml:space="preserve">Този проект е изготвен в отговор на изискванията на </w:t>
      </w:r>
      <w:r w:rsidRPr="002645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7а от актуализирания Закон за насърчаване на научните изследвания. В него забелязваме използването на някои ‘</w:t>
      </w:r>
      <w:proofErr w:type="spellStart"/>
      <w:r w:rsidRPr="002645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европейски’</w:t>
      </w:r>
      <w:proofErr w:type="spellEnd"/>
      <w:r w:rsidRPr="002645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критерии и показатели за оценка на научната/</w:t>
      </w:r>
      <w:proofErr w:type="spellStart"/>
      <w:r w:rsidRPr="002645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публикационна</w:t>
      </w:r>
      <w:proofErr w:type="spellEnd"/>
      <w:r w:rsidRPr="002645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активност и ефективност (научните публикации вече не се делят на „в български и чуждестранни списания”, а на „в списания с </w:t>
      </w:r>
      <w:proofErr w:type="spellStart"/>
      <w:r w:rsidRPr="002645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импакт</w:t>
      </w:r>
      <w:proofErr w:type="spellEnd"/>
      <w:r w:rsidRPr="002645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фактор и без </w:t>
      </w:r>
      <w:proofErr w:type="spellStart"/>
      <w:r w:rsidRPr="002645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импакт</w:t>
      </w:r>
      <w:proofErr w:type="spellEnd"/>
      <w:r w:rsidRPr="002645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фактор”).  Но не само се внася нов стил. Приемането на този проект (с евентуални подобрения) и стриктното му прилагане наистина може да доведе до известно подобряване на качеството на </w:t>
      </w:r>
      <w:proofErr w:type="spellStart"/>
      <w:r w:rsidRPr="002645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научноизследователаката</w:t>
      </w:r>
      <w:proofErr w:type="spellEnd"/>
      <w:r w:rsidRPr="002645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дейност, отчетността и контрола. Ще се въведе</w:t>
      </w:r>
    </w:p>
    <w:p w:rsidR="00DF4DA3" w:rsidRPr="002645E6" w:rsidRDefault="00DF4DA3" w:rsidP="00DF4D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5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отчетност близка до европейските стандарти</w:t>
      </w:r>
    </w:p>
    <w:p w:rsidR="00DF4DA3" w:rsidRPr="002645E6" w:rsidRDefault="00DF4DA3" w:rsidP="00DF4D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5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проверка на достоверността на отчитаното</w:t>
      </w:r>
    </w:p>
    <w:p w:rsidR="00DF4DA3" w:rsidRPr="002645E6" w:rsidRDefault="00DF4DA3" w:rsidP="00DF4D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5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оценка на научноизследователската дейност близка до европейските стандарти</w:t>
      </w:r>
    </w:p>
    <w:p w:rsidR="00DF4DA3" w:rsidRPr="002645E6" w:rsidRDefault="00DF4DA3" w:rsidP="00DF4D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5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акумулиране на необходима и полезна база-данни</w:t>
      </w:r>
    </w:p>
    <w:p w:rsidR="00DF4DA3" w:rsidRPr="002645E6" w:rsidRDefault="00DF4DA3" w:rsidP="00DF4D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5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известен контрол върху дейността на Фонда за научни изследвания и опит за ежегодна оценка на тази дейност.</w:t>
      </w:r>
    </w:p>
    <w:p w:rsidR="00DF4DA3" w:rsidRPr="002645E6" w:rsidRDefault="00DF4DA3" w:rsidP="00DF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5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Бележки, становища и предложения по проекта могат да бъдат изпращани до 14 октомври 2011 г. на </w:t>
      </w:r>
      <w:proofErr w:type="spellStart"/>
      <w:r w:rsidRPr="002645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e-mail</w:t>
      </w:r>
      <w:proofErr w:type="spellEnd"/>
      <w:r w:rsidRPr="002645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hyperlink r:id="rId9" w:tgtFrame="_blank" w:history="1">
        <w:r w:rsidRPr="002645E6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bg-BG"/>
          </w:rPr>
          <w:t>nauka@mon.bg</w:t>
        </w:r>
      </w:hyperlink>
      <w:r w:rsidRPr="002645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DF4DA3" w:rsidRPr="002645E6" w:rsidRDefault="00DF4DA3" w:rsidP="00DF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45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Прегледайте проекта –</w:t>
      </w:r>
      <w:r w:rsidRPr="002645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proofErr w:type="spellStart"/>
      <w:r w:rsidRPr="002645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bulgarianscienceproblems</w:t>
      </w:r>
      <w:proofErr w:type="spellEnd"/>
      <w:r w:rsidRPr="002645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е отворен за полезна дискусия.</w:t>
      </w:r>
    </w:p>
    <w:p w:rsidR="00DF4DA3" w:rsidRPr="002645E6" w:rsidRDefault="00DF4DA3" w:rsidP="00DF4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645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Лазарин</w:t>
      </w:r>
      <w:proofErr w:type="spellEnd"/>
      <w:r w:rsidRPr="002645E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Лазаров</w:t>
      </w:r>
    </w:p>
    <w:p w:rsidR="00C942FD" w:rsidRPr="00DF4DA3" w:rsidRDefault="00DF4DA3">
      <w:pPr>
        <w:rPr>
          <w:lang w:val="en-US"/>
        </w:rPr>
      </w:pPr>
      <w:r>
        <w:rPr>
          <w:lang w:val="en-US"/>
        </w:rPr>
        <w:t xml:space="preserve"> </w:t>
      </w:r>
    </w:p>
    <w:sectPr w:rsidR="00C942FD" w:rsidRPr="00DF4DA3" w:rsidSect="00C9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0006"/>
    <w:multiLevelType w:val="multilevel"/>
    <w:tmpl w:val="4B5C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4DA3"/>
    <w:rsid w:val="00C942FD"/>
    <w:rsid w:val="00DF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bg/opencms/export/sites/mon/left_menu/documents/documentsproject/2011/2011-proekt_otsenka_nauchna_dejnos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n.bg/opencms/export/sites/mon/left_menu/documents/documentsproject/2011/2011-proekt_otsenka_nauchna_dejnos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.bg/fce/001/0079/files/StanowishtenaBANzaPravilnik-12.10.2011g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ch.groups.yahoo.com/group/bulgarianscienceproblems/message/647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uka@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1517</Words>
  <Characters>8649</Characters>
  <Application>Microsoft Office Word</Application>
  <DocSecurity>0</DocSecurity>
  <Lines>72</Lines>
  <Paragraphs>20</Paragraphs>
  <ScaleCrop>false</ScaleCrop>
  <Company/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2019-12-03T07:28:00Z</dcterms:created>
  <dcterms:modified xsi:type="dcterms:W3CDTF">2019-12-03T07:29:00Z</dcterms:modified>
</cp:coreProperties>
</file>